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1D" w:rsidRPr="007F49AE" w:rsidRDefault="00724C1D" w:rsidP="00724C1D">
      <w:pPr>
        <w:spacing w:line="520" w:lineRule="exact"/>
        <w:jc w:val="center"/>
        <w:rPr>
          <w:rFonts w:ascii="宋体"/>
          <w:sz w:val="36"/>
          <w:szCs w:val="36"/>
        </w:rPr>
      </w:pPr>
      <w:r w:rsidRPr="007F49AE">
        <w:rPr>
          <w:rFonts w:ascii="宋体" w:hAnsi="宋体" w:hint="eastAsia"/>
          <w:sz w:val="36"/>
          <w:szCs w:val="36"/>
        </w:rPr>
        <w:t>首都经济贸易大学密云分校</w:t>
      </w:r>
    </w:p>
    <w:p w:rsidR="00724C1D" w:rsidRDefault="00724C1D" w:rsidP="00724C1D">
      <w:pPr>
        <w:spacing w:line="520" w:lineRule="exact"/>
        <w:jc w:val="center"/>
        <w:rPr>
          <w:rFonts w:ascii="宋体" w:hAnsi="宋体"/>
          <w:sz w:val="36"/>
          <w:szCs w:val="36"/>
        </w:rPr>
      </w:pPr>
      <w:r w:rsidRPr="007F49AE">
        <w:rPr>
          <w:rFonts w:ascii="宋体" w:hAnsi="宋体"/>
          <w:sz w:val="36"/>
          <w:szCs w:val="36"/>
        </w:rPr>
        <w:t>20</w:t>
      </w:r>
      <w:r w:rsidR="00AB04CC">
        <w:rPr>
          <w:rFonts w:ascii="宋体" w:hAnsi="宋体" w:hint="eastAsia"/>
          <w:sz w:val="36"/>
          <w:szCs w:val="36"/>
        </w:rPr>
        <w:t>2</w:t>
      </w:r>
      <w:r w:rsidR="00D15915">
        <w:rPr>
          <w:rFonts w:ascii="宋体" w:hAnsi="宋体" w:hint="eastAsia"/>
          <w:sz w:val="36"/>
          <w:szCs w:val="36"/>
        </w:rPr>
        <w:t>2</w:t>
      </w:r>
      <w:r w:rsidRPr="007F49AE">
        <w:rPr>
          <w:rFonts w:ascii="宋体" w:hAnsi="宋体" w:hint="eastAsia"/>
          <w:sz w:val="36"/>
          <w:szCs w:val="36"/>
        </w:rPr>
        <w:t>年预算说明</w:t>
      </w:r>
    </w:p>
    <w:p w:rsidR="00724C1D" w:rsidRPr="007F49AE" w:rsidRDefault="009B5141" w:rsidP="009D5743">
      <w:pPr>
        <w:spacing w:line="500" w:lineRule="exact"/>
        <w:ind w:firstLineChars="150" w:firstLine="420"/>
        <w:rPr>
          <w:rFonts w:ascii="宋体"/>
          <w:bCs/>
          <w:sz w:val="28"/>
          <w:szCs w:val="28"/>
        </w:rPr>
      </w:pPr>
      <w:r>
        <w:rPr>
          <w:rFonts w:ascii="Arial" w:hAnsi="Arial" w:cs="Arial" w:hint="eastAsia"/>
          <w:color w:val="333333"/>
          <w:kern w:val="0"/>
          <w:sz w:val="28"/>
          <w:szCs w:val="28"/>
        </w:rPr>
        <w:t xml:space="preserve"> </w:t>
      </w:r>
      <w:r w:rsidR="005E0623" w:rsidRPr="008730BA">
        <w:rPr>
          <w:rFonts w:ascii="Arial" w:hAnsi="Arial" w:cs="Arial"/>
          <w:color w:val="333333"/>
          <w:kern w:val="0"/>
          <w:sz w:val="28"/>
          <w:szCs w:val="28"/>
        </w:rPr>
        <w:t>对于首都经济贸易大学密云分校的部门预算经费，区财政只负责其人员经费</w:t>
      </w:r>
      <w:r w:rsidR="005E0623">
        <w:rPr>
          <w:rFonts w:ascii="Arial" w:hAnsi="Arial" w:cs="Arial" w:hint="eastAsia"/>
          <w:color w:val="333333"/>
          <w:kern w:val="0"/>
          <w:sz w:val="28"/>
          <w:szCs w:val="28"/>
        </w:rPr>
        <w:t>，公用支出等其他各项支出由</w:t>
      </w:r>
      <w:r w:rsidR="00426B6C">
        <w:rPr>
          <w:rFonts w:ascii="Arial" w:hAnsi="Arial" w:cs="Arial" w:hint="eastAsia"/>
          <w:color w:val="333333"/>
          <w:kern w:val="0"/>
          <w:sz w:val="28"/>
          <w:szCs w:val="28"/>
        </w:rPr>
        <w:t>财政专户收入资金</w:t>
      </w:r>
      <w:r>
        <w:rPr>
          <w:rFonts w:ascii="Arial" w:hAnsi="Arial" w:cs="Arial" w:hint="eastAsia"/>
          <w:color w:val="333333"/>
          <w:kern w:val="0"/>
          <w:sz w:val="28"/>
          <w:szCs w:val="28"/>
        </w:rPr>
        <w:t>安排</w:t>
      </w:r>
      <w:r w:rsidR="005E0623" w:rsidRPr="008730BA">
        <w:rPr>
          <w:rFonts w:ascii="Arial" w:hAnsi="Arial" w:cs="Arial"/>
          <w:color w:val="333333"/>
          <w:kern w:val="0"/>
          <w:sz w:val="28"/>
          <w:szCs w:val="28"/>
        </w:rPr>
        <w:t>。</w:t>
      </w:r>
    </w:p>
    <w:p w:rsidR="00724C1D" w:rsidRPr="00724C1D" w:rsidRDefault="00724C1D" w:rsidP="009D5743">
      <w:pPr>
        <w:spacing w:line="500" w:lineRule="exact"/>
        <w:ind w:firstLineChars="100" w:firstLine="281"/>
        <w:rPr>
          <w:rFonts w:ascii="宋体"/>
          <w:b/>
          <w:bCs/>
          <w:sz w:val="28"/>
          <w:szCs w:val="28"/>
        </w:rPr>
      </w:pPr>
      <w:r w:rsidRPr="00724C1D">
        <w:rPr>
          <w:rFonts w:ascii="宋体" w:hAnsi="宋体" w:hint="eastAsia"/>
          <w:b/>
          <w:bCs/>
          <w:sz w:val="28"/>
          <w:szCs w:val="28"/>
        </w:rPr>
        <w:t>一、单位基本情况：</w:t>
      </w:r>
    </w:p>
    <w:p w:rsidR="005E0623" w:rsidRDefault="00942F8A" w:rsidP="005E0623">
      <w:pPr>
        <w:widowControl/>
        <w:shd w:val="clear" w:color="auto" w:fill="FFFFFF"/>
        <w:ind w:firstLine="480"/>
        <w:jc w:val="left"/>
        <w:rPr>
          <w:rFonts w:ascii="Arial" w:hAnsi="Arial" w:cs="Arial"/>
          <w:color w:val="333333"/>
          <w:kern w:val="0"/>
          <w:sz w:val="28"/>
          <w:szCs w:val="28"/>
        </w:rPr>
      </w:pPr>
      <w:r w:rsidRPr="007F49AE">
        <w:rPr>
          <w:rFonts w:ascii="宋体" w:hAnsi="宋体"/>
          <w:sz w:val="28"/>
          <w:szCs w:val="28"/>
        </w:rPr>
        <w:fldChar w:fldCharType="begin"/>
      </w:r>
      <w:r w:rsidR="00724C1D" w:rsidRPr="007F49AE">
        <w:rPr>
          <w:rFonts w:ascii="宋体" w:hAnsi="宋体"/>
          <w:sz w:val="28"/>
          <w:szCs w:val="28"/>
        </w:rPr>
        <w:instrText xml:space="preserve"> MACROBUTTON </w:instrText>
      </w:r>
      <w:r w:rsidRPr="007F49AE">
        <w:rPr>
          <w:rFonts w:ascii="宋体" w:hAnsi="宋体"/>
          <w:sz w:val="28"/>
          <w:szCs w:val="28"/>
        </w:rPr>
        <w:fldChar w:fldCharType="end"/>
      </w:r>
      <w:r w:rsidR="005E0623" w:rsidRPr="008730BA">
        <w:rPr>
          <w:rFonts w:ascii="Arial" w:hAnsi="Arial" w:cs="Arial"/>
          <w:color w:val="333333"/>
          <w:kern w:val="0"/>
          <w:sz w:val="28"/>
          <w:szCs w:val="28"/>
        </w:rPr>
        <w:t>一、部门基本情况</w:t>
      </w:r>
    </w:p>
    <w:p w:rsidR="005E0623" w:rsidRDefault="005E0623" w:rsidP="005E0623">
      <w:pPr>
        <w:widowControl/>
        <w:shd w:val="clear" w:color="auto" w:fill="FFFFFF"/>
        <w:ind w:firstLine="480"/>
        <w:jc w:val="left"/>
        <w:rPr>
          <w:rFonts w:ascii="Arial" w:hAnsi="Arial" w:cs="Arial"/>
          <w:color w:val="333333"/>
          <w:kern w:val="0"/>
          <w:sz w:val="28"/>
          <w:szCs w:val="28"/>
        </w:rPr>
      </w:pPr>
      <w:r w:rsidRPr="008730BA">
        <w:rPr>
          <w:rFonts w:ascii="Arial" w:hAnsi="Arial" w:cs="Arial"/>
          <w:color w:val="333333"/>
          <w:kern w:val="0"/>
          <w:sz w:val="28"/>
          <w:szCs w:val="28"/>
        </w:rPr>
        <w:t>（一）部门职责：以培养高素质技能型人才为根本任务，紧紧围绕学校的改革发展稳定大局，以改革创新精神全面推进学校党的建设工作和各项事业的发展。</w:t>
      </w:r>
    </w:p>
    <w:p w:rsidR="005E0623" w:rsidRDefault="005E0623" w:rsidP="005E0623">
      <w:pPr>
        <w:widowControl/>
        <w:shd w:val="clear" w:color="auto" w:fill="FFFFFF"/>
        <w:ind w:firstLine="480"/>
        <w:jc w:val="left"/>
        <w:rPr>
          <w:rFonts w:ascii="Arial" w:hAnsi="Arial" w:cs="Arial"/>
          <w:color w:val="333333"/>
          <w:kern w:val="0"/>
          <w:sz w:val="28"/>
          <w:szCs w:val="28"/>
        </w:rPr>
      </w:pPr>
      <w:r w:rsidRPr="008730BA">
        <w:rPr>
          <w:rFonts w:ascii="Arial" w:hAnsi="Arial" w:cs="Arial"/>
          <w:color w:val="333333"/>
          <w:kern w:val="0"/>
          <w:sz w:val="28"/>
          <w:szCs w:val="28"/>
        </w:rPr>
        <w:t>（二）部门决算单位构成</w:t>
      </w:r>
      <w:r>
        <w:rPr>
          <w:rFonts w:ascii="Arial" w:hAnsi="Arial" w:cs="Arial" w:hint="eastAsia"/>
          <w:color w:val="333333"/>
          <w:kern w:val="0"/>
          <w:sz w:val="28"/>
          <w:szCs w:val="28"/>
          <w:u w:val="single"/>
        </w:rPr>
        <w:t>20</w:t>
      </w:r>
      <w:r w:rsidR="00AB04CC">
        <w:rPr>
          <w:rFonts w:ascii="Arial" w:hAnsi="Arial" w:cs="Arial" w:hint="eastAsia"/>
          <w:color w:val="333333"/>
          <w:kern w:val="0"/>
          <w:sz w:val="28"/>
          <w:szCs w:val="28"/>
          <w:u w:val="single"/>
        </w:rPr>
        <w:t>2</w:t>
      </w:r>
      <w:r w:rsidR="00D15915">
        <w:rPr>
          <w:rFonts w:ascii="Arial" w:hAnsi="Arial" w:cs="Arial" w:hint="eastAsia"/>
          <w:color w:val="333333"/>
          <w:kern w:val="0"/>
          <w:sz w:val="28"/>
          <w:szCs w:val="28"/>
          <w:u w:val="single"/>
        </w:rPr>
        <w:t>2</w:t>
      </w:r>
      <w:r w:rsidRPr="008730BA">
        <w:rPr>
          <w:rFonts w:ascii="Arial" w:hAnsi="Arial" w:cs="Arial"/>
          <w:color w:val="333333"/>
          <w:kern w:val="0"/>
          <w:sz w:val="28"/>
          <w:szCs w:val="28"/>
        </w:rPr>
        <w:t>度，纳入本部门预算汇编范围的独立核算单位共</w:t>
      </w:r>
      <w:r w:rsidRPr="008730BA">
        <w:rPr>
          <w:rFonts w:ascii="Arial" w:hAnsi="Arial" w:cs="Arial"/>
          <w:color w:val="333333"/>
          <w:kern w:val="0"/>
          <w:sz w:val="28"/>
          <w:szCs w:val="28"/>
          <w:u w:val="single"/>
        </w:rPr>
        <w:t>   1</w:t>
      </w:r>
      <w:r w:rsidRPr="008730BA">
        <w:rPr>
          <w:rFonts w:ascii="Arial" w:hAnsi="Arial" w:cs="Arial"/>
          <w:color w:val="333333"/>
          <w:kern w:val="0"/>
          <w:sz w:val="28"/>
          <w:szCs w:val="28"/>
        </w:rPr>
        <w:t>个</w:t>
      </w:r>
    </w:p>
    <w:p w:rsidR="00724C1D" w:rsidRPr="00724C1D" w:rsidRDefault="00724C1D" w:rsidP="005E0623">
      <w:pPr>
        <w:spacing w:line="500" w:lineRule="exact"/>
        <w:ind w:firstLine="630"/>
        <w:rPr>
          <w:rFonts w:ascii="宋体" w:hAnsi="宋体"/>
          <w:b/>
          <w:sz w:val="28"/>
          <w:szCs w:val="28"/>
        </w:rPr>
      </w:pPr>
      <w:r w:rsidRPr="00724C1D">
        <w:rPr>
          <w:rFonts w:ascii="宋体" w:hAnsi="宋体" w:hint="eastAsia"/>
          <w:b/>
          <w:sz w:val="28"/>
          <w:szCs w:val="28"/>
        </w:rPr>
        <w:t>二、收入预算：</w:t>
      </w:r>
      <w:r w:rsidRPr="00724C1D">
        <w:rPr>
          <w:rFonts w:ascii="宋体" w:hAnsi="宋体"/>
          <w:b/>
          <w:sz w:val="28"/>
          <w:szCs w:val="28"/>
        </w:rPr>
        <w:t xml:space="preserve"> </w:t>
      </w:r>
    </w:p>
    <w:p w:rsidR="005E0623" w:rsidRPr="00FA5BE3" w:rsidRDefault="00724C1D" w:rsidP="005E0623">
      <w:pPr>
        <w:widowControl/>
        <w:shd w:val="clear" w:color="auto" w:fill="FFFFFF"/>
        <w:ind w:firstLine="480"/>
        <w:jc w:val="left"/>
        <w:rPr>
          <w:rFonts w:ascii="宋体" w:hAnsi="宋体"/>
          <w:sz w:val="28"/>
          <w:szCs w:val="28"/>
        </w:rPr>
      </w:pPr>
      <w:r w:rsidRPr="007F49AE">
        <w:rPr>
          <w:rFonts w:ascii="宋体" w:hAnsi="宋体"/>
          <w:sz w:val="28"/>
          <w:szCs w:val="28"/>
        </w:rPr>
        <w:t>20</w:t>
      </w:r>
      <w:r w:rsidR="00AB04CC">
        <w:rPr>
          <w:rFonts w:ascii="宋体" w:hAnsi="宋体" w:hint="eastAsia"/>
          <w:sz w:val="28"/>
          <w:szCs w:val="28"/>
        </w:rPr>
        <w:t>2</w:t>
      </w:r>
      <w:r w:rsidR="00D15915">
        <w:rPr>
          <w:rFonts w:ascii="宋体" w:hAnsi="宋体" w:hint="eastAsia"/>
          <w:sz w:val="28"/>
          <w:szCs w:val="28"/>
        </w:rPr>
        <w:t>2</w:t>
      </w:r>
      <w:r w:rsidRPr="007F49AE">
        <w:rPr>
          <w:rFonts w:ascii="宋体" w:hAnsi="宋体" w:hint="eastAsia"/>
          <w:sz w:val="28"/>
          <w:szCs w:val="28"/>
        </w:rPr>
        <w:t>年收入预算</w:t>
      </w:r>
      <w:r w:rsidR="00D15915">
        <w:rPr>
          <w:rFonts w:ascii="宋体" w:hAnsi="宋体" w:hint="eastAsia"/>
          <w:sz w:val="28"/>
          <w:szCs w:val="28"/>
        </w:rPr>
        <w:t>5481.11</w:t>
      </w:r>
      <w:r>
        <w:rPr>
          <w:rFonts w:ascii="宋体" w:hAnsi="宋体" w:hint="eastAsia"/>
          <w:sz w:val="28"/>
          <w:szCs w:val="28"/>
        </w:rPr>
        <w:t>万元</w:t>
      </w:r>
      <w:r w:rsidRPr="007F49AE">
        <w:rPr>
          <w:rFonts w:ascii="宋体" w:hAnsi="宋体" w:hint="eastAsia"/>
          <w:sz w:val="28"/>
          <w:szCs w:val="28"/>
        </w:rPr>
        <w:t>，</w:t>
      </w:r>
      <w:r w:rsidR="005E0623">
        <w:rPr>
          <w:rFonts w:ascii="宋体" w:hAnsi="宋体" w:hint="eastAsia"/>
          <w:sz w:val="28"/>
          <w:szCs w:val="28"/>
        </w:rPr>
        <w:t>较上年</w:t>
      </w:r>
      <w:r w:rsidR="00D15915">
        <w:rPr>
          <w:rFonts w:ascii="宋体" w:hAnsi="宋体" w:hint="eastAsia"/>
          <w:sz w:val="28"/>
          <w:szCs w:val="28"/>
        </w:rPr>
        <w:t>减少301.49</w:t>
      </w:r>
      <w:r w:rsidR="005E0623">
        <w:rPr>
          <w:rFonts w:ascii="宋体" w:hAnsi="宋体" w:hint="eastAsia"/>
          <w:sz w:val="28"/>
          <w:szCs w:val="28"/>
        </w:rPr>
        <w:t>万元,原因为</w:t>
      </w:r>
      <w:r w:rsidR="00FA5BE3">
        <w:rPr>
          <w:rFonts w:ascii="宋体" w:hAnsi="宋体" w:hint="eastAsia"/>
          <w:sz w:val="28"/>
          <w:szCs w:val="28"/>
        </w:rPr>
        <w:t>人员经费</w:t>
      </w:r>
      <w:r w:rsidR="00D15915">
        <w:rPr>
          <w:rFonts w:ascii="宋体" w:hAnsi="宋体" w:hint="eastAsia"/>
          <w:sz w:val="28"/>
          <w:szCs w:val="28"/>
        </w:rPr>
        <w:t>减少84.69</w:t>
      </w:r>
      <w:r w:rsidR="00FA5BE3">
        <w:rPr>
          <w:rFonts w:ascii="宋体" w:hAnsi="宋体" w:hint="eastAsia"/>
          <w:sz w:val="28"/>
          <w:szCs w:val="28"/>
        </w:rPr>
        <w:t>万元，</w:t>
      </w:r>
      <w:r w:rsidR="00426B6C">
        <w:rPr>
          <w:rFonts w:ascii="宋体" w:hAnsi="宋体" w:hint="eastAsia"/>
          <w:sz w:val="28"/>
          <w:szCs w:val="28"/>
        </w:rPr>
        <w:t>财政专户</w:t>
      </w:r>
      <w:r w:rsidR="00FA5BE3">
        <w:rPr>
          <w:rFonts w:ascii="宋体" w:hAnsi="宋体" w:hint="eastAsia"/>
          <w:sz w:val="28"/>
          <w:szCs w:val="28"/>
        </w:rPr>
        <w:t>收入减少</w:t>
      </w:r>
      <w:r w:rsidR="00D15915">
        <w:rPr>
          <w:rFonts w:ascii="宋体" w:hAnsi="宋体" w:hint="eastAsia"/>
          <w:sz w:val="28"/>
          <w:szCs w:val="28"/>
        </w:rPr>
        <w:t>216.80</w:t>
      </w:r>
      <w:r w:rsidR="00FA5BE3">
        <w:rPr>
          <w:rFonts w:ascii="宋体" w:hAnsi="宋体" w:hint="eastAsia"/>
          <w:sz w:val="28"/>
          <w:szCs w:val="28"/>
        </w:rPr>
        <w:t>万元</w:t>
      </w:r>
      <w:r w:rsidR="005E0623">
        <w:rPr>
          <w:rFonts w:ascii="宋体" w:hAnsi="宋体" w:hint="eastAsia"/>
          <w:sz w:val="28"/>
          <w:szCs w:val="28"/>
        </w:rPr>
        <w:t>。</w:t>
      </w:r>
      <w:r w:rsidRPr="007F49AE">
        <w:rPr>
          <w:rFonts w:ascii="宋体" w:hAnsi="宋体" w:hint="eastAsia"/>
          <w:sz w:val="28"/>
          <w:szCs w:val="28"/>
        </w:rPr>
        <w:t>其中财政拨款</w:t>
      </w:r>
      <w:r w:rsidR="00D15915">
        <w:rPr>
          <w:rFonts w:ascii="宋体" w:hAnsi="宋体" w:hint="eastAsia"/>
          <w:sz w:val="28"/>
          <w:szCs w:val="28"/>
        </w:rPr>
        <w:t>4867.91</w:t>
      </w:r>
      <w:r>
        <w:rPr>
          <w:rFonts w:ascii="宋体" w:hAnsi="宋体" w:hint="eastAsia"/>
          <w:sz w:val="28"/>
          <w:szCs w:val="28"/>
        </w:rPr>
        <w:t>万</w:t>
      </w:r>
      <w:r w:rsidRPr="007F49AE">
        <w:rPr>
          <w:rFonts w:ascii="宋体" w:hAnsi="宋体" w:hint="eastAsia"/>
          <w:sz w:val="28"/>
          <w:szCs w:val="28"/>
        </w:rPr>
        <w:t>元，</w:t>
      </w:r>
      <w:r w:rsidR="00FA5BE3">
        <w:rPr>
          <w:rFonts w:ascii="宋体" w:hAnsi="宋体" w:hint="eastAsia"/>
          <w:sz w:val="28"/>
          <w:szCs w:val="28"/>
        </w:rPr>
        <w:t>较上年</w:t>
      </w:r>
      <w:r w:rsidR="00D15915">
        <w:rPr>
          <w:rFonts w:ascii="宋体" w:hAnsi="宋体" w:hint="eastAsia"/>
          <w:sz w:val="28"/>
          <w:szCs w:val="28"/>
        </w:rPr>
        <w:t>减少84.69</w:t>
      </w:r>
      <w:r w:rsidR="00FA5BE3">
        <w:rPr>
          <w:rFonts w:ascii="宋体" w:hAnsi="宋体" w:hint="eastAsia"/>
          <w:sz w:val="28"/>
          <w:szCs w:val="28"/>
        </w:rPr>
        <w:t>万元</w:t>
      </w:r>
      <w:r w:rsidR="005E0623">
        <w:rPr>
          <w:rFonts w:ascii="宋体" w:hAnsi="宋体" w:hint="eastAsia"/>
          <w:sz w:val="28"/>
          <w:szCs w:val="28"/>
        </w:rPr>
        <w:t>；</w:t>
      </w:r>
      <w:r w:rsidRPr="007F49AE">
        <w:rPr>
          <w:rFonts w:ascii="宋体" w:hAnsi="宋体" w:hint="eastAsia"/>
          <w:sz w:val="28"/>
          <w:szCs w:val="28"/>
        </w:rPr>
        <w:t>财政专户收入</w:t>
      </w:r>
      <w:r w:rsidR="00D15915">
        <w:rPr>
          <w:rFonts w:ascii="宋体" w:hAnsi="宋体" w:hint="eastAsia"/>
          <w:sz w:val="28"/>
          <w:szCs w:val="28"/>
        </w:rPr>
        <w:t>613.20</w:t>
      </w:r>
      <w:r w:rsidRPr="007F49AE">
        <w:rPr>
          <w:rFonts w:ascii="宋体" w:hAnsi="宋体" w:hint="eastAsia"/>
          <w:sz w:val="28"/>
          <w:szCs w:val="28"/>
        </w:rPr>
        <w:t>万元</w:t>
      </w:r>
      <w:r w:rsidR="005E0623">
        <w:rPr>
          <w:rFonts w:ascii="宋体" w:hAnsi="宋体" w:hint="eastAsia"/>
          <w:sz w:val="28"/>
          <w:szCs w:val="28"/>
        </w:rPr>
        <w:t>，较上年</w:t>
      </w:r>
      <w:r w:rsidR="00AB04CC">
        <w:rPr>
          <w:rFonts w:ascii="宋体" w:hAnsi="宋体" w:hint="eastAsia"/>
          <w:sz w:val="28"/>
          <w:szCs w:val="28"/>
        </w:rPr>
        <w:t>减少</w:t>
      </w:r>
      <w:r w:rsidR="00D15915">
        <w:rPr>
          <w:rFonts w:ascii="宋体" w:hAnsi="宋体" w:hint="eastAsia"/>
          <w:sz w:val="28"/>
          <w:szCs w:val="28"/>
        </w:rPr>
        <w:t>216.80</w:t>
      </w:r>
      <w:r w:rsidR="005E0623">
        <w:rPr>
          <w:rFonts w:ascii="宋体" w:hAnsi="宋体" w:hint="eastAsia"/>
          <w:sz w:val="28"/>
          <w:szCs w:val="28"/>
        </w:rPr>
        <w:t>万元，</w:t>
      </w:r>
      <w:r w:rsidR="00FA5BE3">
        <w:rPr>
          <w:rFonts w:ascii="宋体" w:hAnsi="宋体" w:hint="eastAsia"/>
          <w:sz w:val="28"/>
          <w:szCs w:val="28"/>
        </w:rPr>
        <w:t>减</w:t>
      </w:r>
      <w:r w:rsidR="00AB04CC">
        <w:rPr>
          <w:rFonts w:ascii="宋体" w:hAnsi="宋体" w:hint="eastAsia"/>
          <w:sz w:val="28"/>
          <w:szCs w:val="28"/>
        </w:rPr>
        <w:t>少</w:t>
      </w:r>
      <w:r w:rsidR="005E0623">
        <w:rPr>
          <w:rFonts w:ascii="宋体" w:hAnsi="宋体" w:hint="eastAsia"/>
          <w:sz w:val="28"/>
          <w:szCs w:val="28"/>
        </w:rPr>
        <w:t>原因为学生数量</w:t>
      </w:r>
      <w:r w:rsidR="00AB04CC">
        <w:rPr>
          <w:rFonts w:ascii="宋体" w:hAnsi="宋体" w:hint="eastAsia"/>
          <w:sz w:val="28"/>
          <w:szCs w:val="28"/>
        </w:rPr>
        <w:t>减少</w:t>
      </w:r>
      <w:r w:rsidR="00FA5BE3">
        <w:rPr>
          <w:rFonts w:ascii="宋体" w:hAnsi="宋体" w:hint="eastAsia"/>
          <w:sz w:val="28"/>
          <w:szCs w:val="28"/>
        </w:rPr>
        <w:t>。</w:t>
      </w:r>
      <w:r w:rsidR="00FA5BE3">
        <w:rPr>
          <w:rFonts w:ascii="Arial" w:hAnsi="Arial" w:cs="Arial"/>
          <w:color w:val="333333"/>
          <w:kern w:val="0"/>
          <w:sz w:val="28"/>
          <w:szCs w:val="28"/>
        </w:rPr>
        <w:t xml:space="preserve"> </w:t>
      </w:r>
    </w:p>
    <w:p w:rsidR="00724C1D" w:rsidRPr="007F49AE" w:rsidRDefault="00724C1D" w:rsidP="009D5743">
      <w:pPr>
        <w:spacing w:line="500" w:lineRule="exact"/>
        <w:ind w:firstLineChars="196" w:firstLine="551"/>
        <w:rPr>
          <w:rFonts w:ascii="宋体"/>
          <w:b/>
          <w:bCs/>
          <w:sz w:val="28"/>
          <w:szCs w:val="28"/>
        </w:rPr>
      </w:pPr>
      <w:r w:rsidRPr="007F49AE">
        <w:rPr>
          <w:rFonts w:ascii="宋体" w:hAnsi="宋体" w:hint="eastAsia"/>
          <w:b/>
          <w:bCs/>
          <w:sz w:val="28"/>
          <w:szCs w:val="28"/>
        </w:rPr>
        <w:t>三、支出情况：</w:t>
      </w:r>
    </w:p>
    <w:p w:rsidR="00724C1D" w:rsidRDefault="00AB04CC" w:rsidP="00AC7945">
      <w:pPr>
        <w:ind w:firstLineChars="200" w:firstLine="560"/>
        <w:rPr>
          <w:rFonts w:ascii="宋体"/>
          <w:snapToGrid w:val="0"/>
          <w:kern w:val="0"/>
          <w:sz w:val="28"/>
          <w:szCs w:val="28"/>
        </w:rPr>
      </w:pPr>
      <w:r>
        <w:rPr>
          <w:rFonts w:ascii="宋体" w:hAnsi="宋体" w:hint="eastAsia"/>
          <w:snapToGrid w:val="0"/>
          <w:kern w:val="0"/>
          <w:sz w:val="28"/>
          <w:szCs w:val="28"/>
        </w:rPr>
        <w:t>202</w:t>
      </w:r>
      <w:r w:rsidR="00D15915">
        <w:rPr>
          <w:rFonts w:ascii="宋体" w:hAnsi="宋体" w:hint="eastAsia"/>
          <w:snapToGrid w:val="0"/>
          <w:kern w:val="0"/>
          <w:sz w:val="28"/>
          <w:szCs w:val="28"/>
        </w:rPr>
        <w:t>2</w:t>
      </w:r>
      <w:r w:rsidR="00724C1D" w:rsidRPr="007F49AE">
        <w:rPr>
          <w:rFonts w:ascii="宋体" w:hAnsi="宋体" w:hint="eastAsia"/>
          <w:snapToGrid w:val="0"/>
          <w:kern w:val="0"/>
          <w:sz w:val="28"/>
          <w:szCs w:val="28"/>
        </w:rPr>
        <w:t>年部门预算支出总额为</w:t>
      </w:r>
      <w:r w:rsidR="00D15915">
        <w:rPr>
          <w:rFonts w:ascii="宋体" w:hAnsi="宋体" w:hint="eastAsia"/>
          <w:snapToGrid w:val="0"/>
          <w:kern w:val="0"/>
          <w:sz w:val="28"/>
          <w:szCs w:val="28"/>
        </w:rPr>
        <w:t>5481.11</w:t>
      </w:r>
      <w:r w:rsidR="00724C1D">
        <w:rPr>
          <w:rFonts w:ascii="宋体" w:hAnsi="宋体" w:hint="eastAsia"/>
          <w:snapToGrid w:val="0"/>
          <w:kern w:val="0"/>
          <w:sz w:val="28"/>
          <w:szCs w:val="28"/>
        </w:rPr>
        <w:t>万</w:t>
      </w:r>
      <w:r w:rsidR="00724C1D" w:rsidRPr="007F49AE">
        <w:rPr>
          <w:rFonts w:ascii="宋体" w:hAnsi="宋体" w:hint="eastAsia"/>
          <w:snapToGrid w:val="0"/>
          <w:kern w:val="0"/>
          <w:sz w:val="28"/>
          <w:szCs w:val="28"/>
        </w:rPr>
        <w:t>元</w:t>
      </w:r>
      <w:r w:rsidR="00724C1D" w:rsidRPr="007F49AE">
        <w:rPr>
          <w:rFonts w:ascii="宋体"/>
          <w:snapToGrid w:val="0"/>
          <w:kern w:val="0"/>
          <w:sz w:val="28"/>
          <w:szCs w:val="28"/>
        </w:rPr>
        <w:t>,</w:t>
      </w:r>
      <w:r w:rsidR="00724C1D" w:rsidRPr="007F49AE">
        <w:rPr>
          <w:rFonts w:ascii="宋体" w:hAnsi="宋体" w:hint="eastAsia"/>
          <w:snapToGrid w:val="0"/>
          <w:kern w:val="0"/>
          <w:sz w:val="28"/>
          <w:szCs w:val="28"/>
        </w:rPr>
        <w:t>其中财政拨款</w:t>
      </w:r>
      <w:r w:rsidR="00D15915">
        <w:rPr>
          <w:rFonts w:ascii="宋体" w:hAnsi="宋体" w:hint="eastAsia"/>
          <w:snapToGrid w:val="0"/>
          <w:kern w:val="0"/>
          <w:sz w:val="28"/>
          <w:szCs w:val="28"/>
        </w:rPr>
        <w:t>4867.91</w:t>
      </w:r>
      <w:r w:rsidR="00724C1D">
        <w:rPr>
          <w:rFonts w:ascii="宋体" w:hAnsi="宋体" w:hint="eastAsia"/>
          <w:snapToGrid w:val="0"/>
          <w:kern w:val="0"/>
          <w:sz w:val="28"/>
          <w:szCs w:val="28"/>
        </w:rPr>
        <w:t>万</w:t>
      </w:r>
      <w:r w:rsidR="00724C1D" w:rsidRPr="007F49AE">
        <w:rPr>
          <w:rFonts w:ascii="宋体" w:hAnsi="宋体" w:hint="eastAsia"/>
          <w:snapToGrid w:val="0"/>
          <w:kern w:val="0"/>
          <w:sz w:val="28"/>
          <w:szCs w:val="28"/>
        </w:rPr>
        <w:t>元，主要用于基本支出，其中：工资福利支出</w:t>
      </w:r>
      <w:r w:rsidR="00D15915">
        <w:rPr>
          <w:rFonts w:ascii="宋体" w:hAnsi="宋体" w:hint="eastAsia"/>
          <w:snapToGrid w:val="0"/>
          <w:kern w:val="0"/>
          <w:sz w:val="28"/>
          <w:szCs w:val="28"/>
        </w:rPr>
        <w:t>4636.81</w:t>
      </w:r>
      <w:r w:rsidR="00724C1D">
        <w:rPr>
          <w:rFonts w:ascii="宋体" w:hAnsi="宋体" w:hint="eastAsia"/>
          <w:snapToGrid w:val="0"/>
          <w:kern w:val="0"/>
          <w:sz w:val="28"/>
          <w:szCs w:val="28"/>
        </w:rPr>
        <w:t>万</w:t>
      </w:r>
      <w:r w:rsidR="007E2F52">
        <w:rPr>
          <w:rFonts w:ascii="宋体" w:hAnsi="宋体" w:hint="eastAsia"/>
          <w:snapToGrid w:val="0"/>
          <w:kern w:val="0"/>
          <w:sz w:val="28"/>
          <w:szCs w:val="28"/>
        </w:rPr>
        <w:t>元,较上年</w:t>
      </w:r>
      <w:r w:rsidR="00D15915">
        <w:rPr>
          <w:rFonts w:ascii="宋体" w:hAnsi="宋体" w:hint="eastAsia"/>
          <w:snapToGrid w:val="0"/>
          <w:kern w:val="0"/>
          <w:sz w:val="28"/>
          <w:szCs w:val="28"/>
        </w:rPr>
        <w:t>减少16.07</w:t>
      </w:r>
      <w:r w:rsidR="007E2F52">
        <w:rPr>
          <w:rFonts w:ascii="宋体" w:hAnsi="宋体" w:hint="eastAsia"/>
          <w:snapToGrid w:val="0"/>
          <w:kern w:val="0"/>
          <w:sz w:val="28"/>
          <w:szCs w:val="28"/>
        </w:rPr>
        <w:t>万元</w:t>
      </w:r>
      <w:r w:rsidR="00D15915">
        <w:rPr>
          <w:rFonts w:ascii="宋体" w:hAnsi="宋体" w:hint="eastAsia"/>
          <w:snapToGrid w:val="0"/>
          <w:kern w:val="0"/>
          <w:sz w:val="28"/>
          <w:szCs w:val="28"/>
        </w:rPr>
        <w:t>,减少原因为人员减少</w:t>
      </w:r>
      <w:r w:rsidR="007E2F52">
        <w:rPr>
          <w:rFonts w:ascii="宋体" w:hAnsi="宋体" w:hint="eastAsia"/>
          <w:snapToGrid w:val="0"/>
          <w:kern w:val="0"/>
          <w:sz w:val="28"/>
          <w:szCs w:val="28"/>
        </w:rPr>
        <w:t>；</w:t>
      </w:r>
      <w:r w:rsidR="00724C1D" w:rsidRPr="007F49AE">
        <w:rPr>
          <w:rFonts w:ascii="宋体" w:hAnsi="宋体" w:hint="eastAsia"/>
          <w:snapToGrid w:val="0"/>
          <w:kern w:val="0"/>
          <w:sz w:val="28"/>
          <w:szCs w:val="28"/>
        </w:rPr>
        <w:t>商品和服务支出</w:t>
      </w:r>
      <w:r w:rsidR="00FA5BE3">
        <w:rPr>
          <w:rFonts w:ascii="宋体" w:hAnsi="宋体" w:hint="eastAsia"/>
          <w:snapToGrid w:val="0"/>
          <w:kern w:val="0"/>
          <w:sz w:val="28"/>
          <w:szCs w:val="28"/>
        </w:rPr>
        <w:t>117.</w:t>
      </w:r>
      <w:r w:rsidR="00D15915">
        <w:rPr>
          <w:rFonts w:ascii="宋体" w:hAnsi="宋体" w:hint="eastAsia"/>
          <w:snapToGrid w:val="0"/>
          <w:kern w:val="0"/>
          <w:sz w:val="28"/>
          <w:szCs w:val="28"/>
        </w:rPr>
        <w:t>01</w:t>
      </w:r>
      <w:r w:rsidR="00724C1D" w:rsidRPr="007F49AE">
        <w:rPr>
          <w:rFonts w:ascii="宋体" w:hAnsi="宋体" w:hint="eastAsia"/>
          <w:snapToGrid w:val="0"/>
          <w:kern w:val="0"/>
          <w:sz w:val="28"/>
          <w:szCs w:val="28"/>
        </w:rPr>
        <w:t>万元</w:t>
      </w:r>
      <w:r w:rsidR="007E2F52">
        <w:rPr>
          <w:rFonts w:ascii="宋体" w:hAnsi="宋体" w:hint="eastAsia"/>
          <w:snapToGrid w:val="0"/>
          <w:kern w:val="0"/>
          <w:sz w:val="28"/>
          <w:szCs w:val="28"/>
        </w:rPr>
        <w:t>，</w:t>
      </w:r>
      <w:r w:rsidR="00FA5BE3">
        <w:rPr>
          <w:rFonts w:ascii="宋体" w:hAnsi="宋体" w:hint="eastAsia"/>
          <w:snapToGrid w:val="0"/>
          <w:kern w:val="0"/>
          <w:sz w:val="28"/>
          <w:szCs w:val="28"/>
        </w:rPr>
        <w:t>较上年</w:t>
      </w:r>
      <w:r w:rsidR="00D15915">
        <w:rPr>
          <w:rFonts w:ascii="宋体" w:hAnsi="宋体" w:hint="eastAsia"/>
          <w:snapToGrid w:val="0"/>
          <w:kern w:val="0"/>
          <w:sz w:val="28"/>
          <w:szCs w:val="28"/>
        </w:rPr>
        <w:t>减少0.15</w:t>
      </w:r>
      <w:r w:rsidR="00FA5BE3">
        <w:rPr>
          <w:rFonts w:ascii="宋体" w:hAnsi="宋体" w:hint="eastAsia"/>
          <w:snapToGrid w:val="0"/>
          <w:kern w:val="0"/>
          <w:sz w:val="28"/>
          <w:szCs w:val="28"/>
        </w:rPr>
        <w:t>万元，</w:t>
      </w:r>
      <w:r w:rsidR="00D15915">
        <w:rPr>
          <w:rFonts w:ascii="宋体" w:hAnsi="宋体" w:hint="eastAsia"/>
          <w:snapToGrid w:val="0"/>
          <w:kern w:val="0"/>
          <w:sz w:val="28"/>
          <w:szCs w:val="28"/>
        </w:rPr>
        <w:t>减少</w:t>
      </w:r>
      <w:r w:rsidR="00FA5BE3">
        <w:rPr>
          <w:rFonts w:ascii="宋体" w:hAnsi="宋体" w:hint="eastAsia"/>
          <w:snapToGrid w:val="0"/>
          <w:kern w:val="0"/>
          <w:sz w:val="28"/>
          <w:szCs w:val="28"/>
        </w:rPr>
        <w:t>原因为</w:t>
      </w:r>
      <w:r w:rsidR="00D15915">
        <w:rPr>
          <w:rFonts w:ascii="宋体" w:hAnsi="宋体" w:hint="eastAsia"/>
          <w:snapToGrid w:val="0"/>
          <w:kern w:val="0"/>
          <w:sz w:val="28"/>
          <w:szCs w:val="28"/>
        </w:rPr>
        <w:t>人员减少</w:t>
      </w:r>
      <w:r w:rsidR="007E2F52">
        <w:rPr>
          <w:rFonts w:ascii="宋体" w:hAnsi="宋体" w:hint="eastAsia"/>
          <w:snapToGrid w:val="0"/>
          <w:kern w:val="0"/>
          <w:sz w:val="28"/>
          <w:szCs w:val="28"/>
        </w:rPr>
        <w:t>；</w:t>
      </w:r>
      <w:r w:rsidR="00724C1D" w:rsidRPr="007F49AE">
        <w:rPr>
          <w:rFonts w:ascii="宋体" w:hAnsi="宋体" w:hint="eastAsia"/>
          <w:snapToGrid w:val="0"/>
          <w:kern w:val="0"/>
          <w:sz w:val="28"/>
          <w:szCs w:val="28"/>
        </w:rPr>
        <w:t>对个人和家庭补助支出</w:t>
      </w:r>
      <w:r w:rsidR="00D15915">
        <w:rPr>
          <w:rFonts w:ascii="宋体" w:hAnsi="宋体" w:hint="eastAsia"/>
          <w:snapToGrid w:val="0"/>
          <w:kern w:val="0"/>
          <w:sz w:val="28"/>
          <w:szCs w:val="28"/>
        </w:rPr>
        <w:t>114.08</w:t>
      </w:r>
      <w:r w:rsidR="007E2F52">
        <w:rPr>
          <w:rFonts w:ascii="宋体" w:hAnsi="宋体" w:hint="eastAsia"/>
          <w:snapToGrid w:val="0"/>
          <w:kern w:val="0"/>
          <w:sz w:val="28"/>
          <w:szCs w:val="28"/>
        </w:rPr>
        <w:t>万元，较上年</w:t>
      </w:r>
      <w:r w:rsidR="00CC7390">
        <w:rPr>
          <w:rFonts w:ascii="宋体" w:hAnsi="宋体" w:hint="eastAsia"/>
          <w:snapToGrid w:val="0"/>
          <w:kern w:val="0"/>
          <w:sz w:val="28"/>
          <w:szCs w:val="28"/>
        </w:rPr>
        <w:t>减少</w:t>
      </w:r>
      <w:r w:rsidR="00D15915">
        <w:rPr>
          <w:rFonts w:ascii="宋体" w:hAnsi="宋体" w:hint="eastAsia"/>
          <w:snapToGrid w:val="0"/>
          <w:kern w:val="0"/>
          <w:sz w:val="28"/>
          <w:szCs w:val="28"/>
        </w:rPr>
        <w:t>68.48</w:t>
      </w:r>
      <w:r w:rsidR="00235AD5">
        <w:rPr>
          <w:rFonts w:ascii="宋体" w:hAnsi="宋体" w:hint="eastAsia"/>
          <w:snapToGrid w:val="0"/>
          <w:kern w:val="0"/>
          <w:sz w:val="28"/>
          <w:szCs w:val="28"/>
        </w:rPr>
        <w:t>万元，</w:t>
      </w:r>
      <w:r>
        <w:rPr>
          <w:rFonts w:ascii="宋体" w:hAnsi="宋体" w:hint="eastAsia"/>
          <w:snapToGrid w:val="0"/>
          <w:kern w:val="0"/>
          <w:sz w:val="28"/>
          <w:szCs w:val="28"/>
        </w:rPr>
        <w:t>减少</w:t>
      </w:r>
      <w:r w:rsidR="00235AD5">
        <w:rPr>
          <w:rFonts w:ascii="宋体" w:hAnsi="宋体" w:hint="eastAsia"/>
          <w:snapToGrid w:val="0"/>
          <w:kern w:val="0"/>
          <w:sz w:val="28"/>
          <w:szCs w:val="28"/>
        </w:rPr>
        <w:t>原因为</w:t>
      </w:r>
      <w:r w:rsidR="00D15915">
        <w:rPr>
          <w:rFonts w:ascii="宋体" w:hAnsi="宋体" w:hint="eastAsia"/>
          <w:snapToGrid w:val="0"/>
          <w:kern w:val="0"/>
          <w:sz w:val="28"/>
          <w:szCs w:val="28"/>
        </w:rPr>
        <w:t>人员减少</w:t>
      </w:r>
      <w:r w:rsidR="00235AD5">
        <w:rPr>
          <w:rFonts w:ascii="宋体" w:hAnsi="宋体" w:hint="eastAsia"/>
          <w:snapToGrid w:val="0"/>
          <w:kern w:val="0"/>
          <w:sz w:val="28"/>
          <w:szCs w:val="28"/>
        </w:rPr>
        <w:t>。</w:t>
      </w:r>
    </w:p>
    <w:p w:rsidR="007E2F52" w:rsidRPr="004F29F8" w:rsidRDefault="00724C1D" w:rsidP="00AC7945">
      <w:pPr>
        <w:ind w:firstLineChars="200" w:firstLine="560"/>
        <w:rPr>
          <w:rFonts w:ascii="Arial" w:hAnsi="Arial" w:cs="Arial"/>
          <w:kern w:val="0"/>
          <w:sz w:val="28"/>
          <w:szCs w:val="28"/>
        </w:rPr>
      </w:pPr>
      <w:r w:rsidRPr="004F29F8">
        <w:rPr>
          <w:rFonts w:ascii="宋体" w:hAnsi="宋体"/>
          <w:snapToGrid w:val="0"/>
          <w:kern w:val="0"/>
          <w:sz w:val="28"/>
          <w:szCs w:val="28"/>
        </w:rPr>
        <w:t>20</w:t>
      </w:r>
      <w:r w:rsidR="004F29F8" w:rsidRPr="004F29F8">
        <w:rPr>
          <w:rFonts w:ascii="宋体" w:hAnsi="宋体" w:hint="eastAsia"/>
          <w:snapToGrid w:val="0"/>
          <w:kern w:val="0"/>
          <w:sz w:val="28"/>
          <w:szCs w:val="28"/>
        </w:rPr>
        <w:t>2</w:t>
      </w:r>
      <w:r w:rsidR="00D15915">
        <w:rPr>
          <w:rFonts w:ascii="宋体" w:hAnsi="宋体" w:hint="eastAsia"/>
          <w:snapToGrid w:val="0"/>
          <w:kern w:val="0"/>
          <w:sz w:val="28"/>
          <w:szCs w:val="28"/>
        </w:rPr>
        <w:t>2</w:t>
      </w:r>
      <w:r w:rsidRPr="004F29F8">
        <w:rPr>
          <w:rFonts w:ascii="宋体" w:hAnsi="宋体" w:hint="eastAsia"/>
          <w:snapToGrid w:val="0"/>
          <w:kern w:val="0"/>
          <w:sz w:val="28"/>
          <w:szCs w:val="28"/>
        </w:rPr>
        <w:t>年</w:t>
      </w:r>
      <w:r w:rsidR="007E2F52" w:rsidRPr="004F29F8">
        <w:rPr>
          <w:rFonts w:ascii="Arial" w:hAnsi="Arial" w:cs="Arial"/>
          <w:kern w:val="0"/>
          <w:sz w:val="28"/>
          <w:szCs w:val="28"/>
        </w:rPr>
        <w:t>经常性项目支出</w:t>
      </w:r>
      <w:r w:rsidR="00D15915">
        <w:rPr>
          <w:rFonts w:ascii="Arial" w:hAnsi="Arial" w:cs="Arial" w:hint="eastAsia"/>
          <w:kern w:val="0"/>
          <w:sz w:val="28"/>
          <w:szCs w:val="28"/>
        </w:rPr>
        <w:t>6</w:t>
      </w:r>
      <w:r w:rsidR="0042260D">
        <w:rPr>
          <w:rFonts w:ascii="Arial" w:hAnsi="Arial" w:cs="Arial" w:hint="eastAsia"/>
          <w:kern w:val="0"/>
          <w:sz w:val="28"/>
          <w:szCs w:val="28"/>
        </w:rPr>
        <w:t>13.2</w:t>
      </w:r>
      <w:r w:rsidR="00D15915">
        <w:rPr>
          <w:rFonts w:ascii="Arial" w:hAnsi="Arial" w:cs="Arial" w:hint="eastAsia"/>
          <w:kern w:val="0"/>
          <w:sz w:val="28"/>
          <w:szCs w:val="28"/>
        </w:rPr>
        <w:t>0</w:t>
      </w:r>
      <w:r w:rsidR="007E2F52" w:rsidRPr="004F29F8">
        <w:rPr>
          <w:rFonts w:ascii="Arial" w:hAnsi="Arial" w:cs="Arial"/>
          <w:kern w:val="0"/>
          <w:sz w:val="28"/>
          <w:szCs w:val="28"/>
        </w:rPr>
        <w:t>万元，主要用于一般公用支出、</w:t>
      </w:r>
      <w:r w:rsidR="007E2F52" w:rsidRPr="004F29F8">
        <w:rPr>
          <w:rFonts w:ascii="Arial" w:hAnsi="Arial" w:cs="Arial"/>
          <w:kern w:val="0"/>
          <w:sz w:val="28"/>
          <w:szCs w:val="28"/>
        </w:rPr>
        <w:lastRenderedPageBreak/>
        <w:t>招生经费、</w:t>
      </w:r>
      <w:r w:rsidR="00D15915">
        <w:rPr>
          <w:rFonts w:ascii="Arial" w:hAnsi="Arial" w:cs="Arial" w:hint="eastAsia"/>
          <w:kern w:val="0"/>
          <w:sz w:val="28"/>
          <w:szCs w:val="28"/>
        </w:rPr>
        <w:t>就业经费</w:t>
      </w:r>
      <w:r w:rsidR="007E2F52" w:rsidRPr="004F29F8">
        <w:rPr>
          <w:rFonts w:ascii="Arial" w:hAnsi="Arial" w:cs="Arial" w:hint="eastAsia"/>
          <w:kern w:val="0"/>
          <w:sz w:val="28"/>
          <w:szCs w:val="28"/>
        </w:rPr>
        <w:t>、助学经费、高校学生食堂补助、</w:t>
      </w:r>
      <w:r w:rsidR="00D15915">
        <w:rPr>
          <w:rFonts w:ascii="Arial" w:hAnsi="Arial" w:cs="Arial" w:hint="eastAsia"/>
          <w:kern w:val="0"/>
          <w:sz w:val="28"/>
          <w:szCs w:val="28"/>
        </w:rPr>
        <w:t>上交总校款</w:t>
      </w:r>
      <w:r w:rsidR="007E2F52" w:rsidRPr="004F29F8">
        <w:rPr>
          <w:rFonts w:ascii="Arial" w:hAnsi="Arial" w:cs="Arial"/>
          <w:kern w:val="0"/>
          <w:sz w:val="28"/>
          <w:szCs w:val="28"/>
        </w:rPr>
        <w:t>。</w:t>
      </w:r>
    </w:p>
    <w:p w:rsidR="00A7703C" w:rsidRPr="004F29F8" w:rsidRDefault="00A7703C" w:rsidP="00081C23">
      <w:pPr>
        <w:ind w:firstLineChars="196" w:firstLine="551"/>
        <w:rPr>
          <w:b/>
          <w:sz w:val="28"/>
          <w:szCs w:val="28"/>
        </w:rPr>
      </w:pPr>
      <w:r w:rsidRPr="004F29F8">
        <w:rPr>
          <w:rFonts w:hint="eastAsia"/>
          <w:b/>
          <w:sz w:val="28"/>
          <w:szCs w:val="28"/>
        </w:rPr>
        <w:t>四、机关运行经费安排情况说明</w:t>
      </w:r>
      <w:r w:rsidRPr="004F29F8">
        <w:rPr>
          <w:rFonts w:hint="eastAsia"/>
          <w:b/>
          <w:sz w:val="28"/>
          <w:szCs w:val="28"/>
        </w:rPr>
        <w:t>:</w:t>
      </w:r>
    </w:p>
    <w:p w:rsidR="00A7703C" w:rsidRPr="004F29F8" w:rsidRDefault="00A7703C" w:rsidP="00A7703C">
      <w:pPr>
        <w:rPr>
          <w:sz w:val="28"/>
          <w:szCs w:val="28"/>
        </w:rPr>
      </w:pPr>
      <w:r w:rsidRPr="004F29F8">
        <w:rPr>
          <w:rFonts w:hint="eastAsia"/>
          <w:sz w:val="28"/>
          <w:szCs w:val="28"/>
        </w:rPr>
        <w:t xml:space="preserve">    </w:t>
      </w:r>
      <w:r w:rsidRPr="004F29F8">
        <w:rPr>
          <w:rFonts w:hint="eastAsia"/>
          <w:sz w:val="28"/>
          <w:szCs w:val="28"/>
        </w:rPr>
        <w:t>我单位一般公用经费由单位预算外资金安排</w:t>
      </w:r>
      <w:r w:rsidR="00CC7390">
        <w:rPr>
          <w:rFonts w:hint="eastAsia"/>
          <w:sz w:val="28"/>
          <w:szCs w:val="28"/>
        </w:rPr>
        <w:t>。</w:t>
      </w:r>
      <w:r w:rsidRPr="004F29F8">
        <w:rPr>
          <w:rFonts w:hint="eastAsia"/>
          <w:sz w:val="28"/>
          <w:szCs w:val="28"/>
        </w:rPr>
        <w:t>20</w:t>
      </w:r>
      <w:r w:rsidR="004F29F8">
        <w:rPr>
          <w:rFonts w:hint="eastAsia"/>
          <w:sz w:val="28"/>
          <w:szCs w:val="28"/>
        </w:rPr>
        <w:t>2</w:t>
      </w:r>
      <w:r w:rsidR="00D15915">
        <w:rPr>
          <w:rFonts w:hint="eastAsia"/>
          <w:sz w:val="28"/>
          <w:szCs w:val="28"/>
        </w:rPr>
        <w:t>2</w:t>
      </w:r>
      <w:r w:rsidRPr="004F29F8">
        <w:rPr>
          <w:rFonts w:hint="eastAsia"/>
          <w:sz w:val="28"/>
          <w:szCs w:val="28"/>
        </w:rPr>
        <w:t>年计划安排一般公用支出</w:t>
      </w:r>
      <w:r w:rsidR="00D15915">
        <w:rPr>
          <w:rFonts w:hint="eastAsia"/>
          <w:sz w:val="28"/>
          <w:szCs w:val="28"/>
        </w:rPr>
        <w:t>370</w:t>
      </w:r>
      <w:r w:rsidRPr="004F29F8">
        <w:rPr>
          <w:rFonts w:hint="eastAsia"/>
          <w:sz w:val="28"/>
          <w:szCs w:val="28"/>
        </w:rPr>
        <w:t>万元，包括水电费、维修费、取暖费、通讯费等。</w:t>
      </w:r>
    </w:p>
    <w:p w:rsidR="00A7703C" w:rsidRPr="004F29F8" w:rsidRDefault="00A7703C" w:rsidP="00081C23">
      <w:pPr>
        <w:ind w:firstLineChars="196" w:firstLine="551"/>
        <w:rPr>
          <w:b/>
          <w:sz w:val="28"/>
          <w:szCs w:val="28"/>
        </w:rPr>
      </w:pPr>
      <w:r w:rsidRPr="004F29F8">
        <w:rPr>
          <w:rFonts w:hint="eastAsia"/>
          <w:b/>
          <w:sz w:val="28"/>
          <w:szCs w:val="28"/>
        </w:rPr>
        <w:t>五、政府采购安排情况说明：</w:t>
      </w:r>
    </w:p>
    <w:p w:rsidR="00A7703C" w:rsidRPr="004F29F8" w:rsidRDefault="00A7703C" w:rsidP="00A7703C">
      <w:pPr>
        <w:rPr>
          <w:sz w:val="28"/>
          <w:szCs w:val="28"/>
        </w:rPr>
      </w:pPr>
      <w:r w:rsidRPr="004F29F8">
        <w:rPr>
          <w:rFonts w:hint="eastAsia"/>
          <w:sz w:val="28"/>
          <w:szCs w:val="28"/>
        </w:rPr>
        <w:t xml:space="preserve">    </w:t>
      </w:r>
      <w:r w:rsidRPr="004F29F8">
        <w:rPr>
          <w:rFonts w:hint="eastAsia"/>
          <w:sz w:val="28"/>
          <w:szCs w:val="28"/>
        </w:rPr>
        <w:t>我单位除财政专网租赁费外，其他政府采购支出全部由预算外资金</w:t>
      </w:r>
      <w:r w:rsidR="00CC7390">
        <w:rPr>
          <w:rFonts w:hint="eastAsia"/>
          <w:sz w:val="28"/>
          <w:szCs w:val="28"/>
        </w:rPr>
        <w:t>安排</w:t>
      </w:r>
      <w:r w:rsidRPr="004F29F8">
        <w:rPr>
          <w:rFonts w:hint="eastAsia"/>
          <w:sz w:val="28"/>
          <w:szCs w:val="28"/>
        </w:rPr>
        <w:t>。</w:t>
      </w:r>
    </w:p>
    <w:p w:rsidR="00A7703C" w:rsidRPr="004F29F8" w:rsidRDefault="00A7703C" w:rsidP="00081C23">
      <w:pPr>
        <w:ind w:firstLineChars="196" w:firstLine="551"/>
        <w:rPr>
          <w:b/>
          <w:sz w:val="28"/>
          <w:szCs w:val="28"/>
        </w:rPr>
      </w:pPr>
      <w:r w:rsidRPr="004F29F8">
        <w:rPr>
          <w:rFonts w:hint="eastAsia"/>
          <w:b/>
          <w:sz w:val="28"/>
          <w:szCs w:val="28"/>
        </w:rPr>
        <w:t>六、国有资产占用情况说明：</w:t>
      </w:r>
    </w:p>
    <w:p w:rsidR="00A7703C" w:rsidRPr="004F29F8" w:rsidRDefault="00A7703C" w:rsidP="00A7703C">
      <w:pPr>
        <w:rPr>
          <w:sz w:val="28"/>
          <w:szCs w:val="28"/>
        </w:rPr>
      </w:pPr>
      <w:r w:rsidRPr="004F29F8">
        <w:rPr>
          <w:rFonts w:hint="eastAsia"/>
          <w:sz w:val="28"/>
          <w:szCs w:val="28"/>
        </w:rPr>
        <w:t xml:space="preserve">    </w:t>
      </w:r>
      <w:r w:rsidRPr="004F29F8">
        <w:rPr>
          <w:rFonts w:hint="eastAsia"/>
          <w:sz w:val="28"/>
          <w:szCs w:val="28"/>
        </w:rPr>
        <w:t>截至</w:t>
      </w:r>
      <w:r w:rsidRPr="004F29F8">
        <w:rPr>
          <w:rFonts w:hint="eastAsia"/>
          <w:sz w:val="28"/>
          <w:szCs w:val="28"/>
        </w:rPr>
        <w:t>20</w:t>
      </w:r>
      <w:r w:rsidR="00CC7390">
        <w:rPr>
          <w:rFonts w:hint="eastAsia"/>
          <w:sz w:val="28"/>
          <w:szCs w:val="28"/>
        </w:rPr>
        <w:t>2</w:t>
      </w:r>
      <w:r w:rsidR="00D15915">
        <w:rPr>
          <w:rFonts w:hint="eastAsia"/>
          <w:sz w:val="28"/>
          <w:szCs w:val="28"/>
        </w:rPr>
        <w:t>1</w:t>
      </w:r>
      <w:r w:rsidRPr="004F29F8">
        <w:rPr>
          <w:rFonts w:hint="eastAsia"/>
          <w:sz w:val="28"/>
          <w:szCs w:val="28"/>
        </w:rPr>
        <w:t>年末，我单位资产总额</w:t>
      </w:r>
      <w:r w:rsidR="00D15915">
        <w:rPr>
          <w:rFonts w:hint="eastAsia"/>
          <w:sz w:val="28"/>
          <w:szCs w:val="28"/>
        </w:rPr>
        <w:t>3070.35</w:t>
      </w:r>
      <w:r w:rsidRPr="004F29F8">
        <w:rPr>
          <w:rFonts w:hint="eastAsia"/>
          <w:sz w:val="28"/>
          <w:szCs w:val="28"/>
        </w:rPr>
        <w:t>万元，流动资产</w:t>
      </w:r>
      <w:r w:rsidR="00D15915">
        <w:rPr>
          <w:rFonts w:hint="eastAsia"/>
          <w:sz w:val="28"/>
          <w:szCs w:val="28"/>
        </w:rPr>
        <w:t>829.31</w:t>
      </w:r>
      <w:r w:rsidRPr="004F29F8">
        <w:rPr>
          <w:rFonts w:hint="eastAsia"/>
          <w:sz w:val="28"/>
          <w:szCs w:val="28"/>
        </w:rPr>
        <w:t>万元</w:t>
      </w:r>
      <w:r w:rsidR="005F68C2">
        <w:rPr>
          <w:rFonts w:hint="eastAsia"/>
          <w:sz w:val="28"/>
          <w:szCs w:val="28"/>
        </w:rPr>
        <w:t>。</w:t>
      </w:r>
      <w:r w:rsidRPr="004F29F8">
        <w:rPr>
          <w:rFonts w:hint="eastAsia"/>
          <w:sz w:val="28"/>
          <w:szCs w:val="28"/>
        </w:rPr>
        <w:t>固定资产</w:t>
      </w:r>
      <w:r w:rsidR="005F68C2">
        <w:rPr>
          <w:rFonts w:hint="eastAsia"/>
          <w:sz w:val="28"/>
          <w:szCs w:val="28"/>
        </w:rPr>
        <w:t>净值</w:t>
      </w:r>
      <w:r w:rsidR="00D15915">
        <w:rPr>
          <w:rFonts w:hint="eastAsia"/>
          <w:sz w:val="28"/>
          <w:szCs w:val="28"/>
        </w:rPr>
        <w:t>2</w:t>
      </w:r>
      <w:r w:rsidR="000F1891">
        <w:rPr>
          <w:rFonts w:hint="eastAsia"/>
          <w:sz w:val="28"/>
          <w:szCs w:val="28"/>
        </w:rPr>
        <w:t>198.72</w:t>
      </w:r>
      <w:r w:rsidRPr="004F29F8">
        <w:rPr>
          <w:rFonts w:hint="eastAsia"/>
          <w:sz w:val="28"/>
          <w:szCs w:val="28"/>
        </w:rPr>
        <w:t>万元，其中房屋建筑物</w:t>
      </w:r>
      <w:r w:rsidRPr="004F29F8">
        <w:rPr>
          <w:rFonts w:hint="eastAsia"/>
          <w:sz w:val="28"/>
          <w:szCs w:val="28"/>
        </w:rPr>
        <w:t>5093.74</w:t>
      </w:r>
      <w:r w:rsidRPr="004F29F8">
        <w:rPr>
          <w:rFonts w:hint="eastAsia"/>
          <w:sz w:val="28"/>
          <w:szCs w:val="28"/>
        </w:rPr>
        <w:t>万元，</w:t>
      </w:r>
      <w:r w:rsidR="00CC7390">
        <w:rPr>
          <w:rFonts w:hint="eastAsia"/>
          <w:sz w:val="28"/>
          <w:szCs w:val="28"/>
        </w:rPr>
        <w:t>已提折旧</w:t>
      </w:r>
      <w:r w:rsidR="00D15915">
        <w:rPr>
          <w:rFonts w:hint="eastAsia"/>
          <w:sz w:val="28"/>
          <w:szCs w:val="28"/>
        </w:rPr>
        <w:t>3529.96</w:t>
      </w:r>
      <w:r w:rsidR="00CC7390">
        <w:rPr>
          <w:rFonts w:hint="eastAsia"/>
          <w:sz w:val="28"/>
          <w:szCs w:val="28"/>
        </w:rPr>
        <w:t>万元，</w:t>
      </w:r>
      <w:r w:rsidR="005F68C2">
        <w:rPr>
          <w:rFonts w:hint="eastAsia"/>
          <w:sz w:val="28"/>
          <w:szCs w:val="28"/>
        </w:rPr>
        <w:t>净值为</w:t>
      </w:r>
      <w:r w:rsidR="00D15915">
        <w:rPr>
          <w:rFonts w:hint="eastAsia"/>
          <w:sz w:val="28"/>
          <w:szCs w:val="28"/>
        </w:rPr>
        <w:t>1563.78</w:t>
      </w:r>
      <w:r w:rsidR="005F68C2">
        <w:rPr>
          <w:rFonts w:hint="eastAsia"/>
          <w:sz w:val="28"/>
          <w:szCs w:val="28"/>
        </w:rPr>
        <w:t>万元；</w:t>
      </w:r>
      <w:r w:rsidRPr="004F29F8">
        <w:rPr>
          <w:rFonts w:hint="eastAsia"/>
          <w:sz w:val="28"/>
          <w:szCs w:val="28"/>
        </w:rPr>
        <w:t>其他固定资产</w:t>
      </w:r>
      <w:r w:rsidR="00D15915">
        <w:rPr>
          <w:rFonts w:hint="eastAsia"/>
          <w:sz w:val="28"/>
          <w:szCs w:val="28"/>
        </w:rPr>
        <w:t>2276.06</w:t>
      </w:r>
      <w:r w:rsidR="004F29F8">
        <w:rPr>
          <w:rFonts w:hint="eastAsia"/>
          <w:sz w:val="28"/>
          <w:szCs w:val="28"/>
        </w:rPr>
        <w:t>万元</w:t>
      </w:r>
      <w:r w:rsidR="004F29F8">
        <w:rPr>
          <w:rFonts w:hint="eastAsia"/>
          <w:sz w:val="28"/>
          <w:szCs w:val="28"/>
        </w:rPr>
        <w:t>,</w:t>
      </w:r>
      <w:r w:rsidR="005F68C2">
        <w:rPr>
          <w:rFonts w:hint="eastAsia"/>
          <w:sz w:val="28"/>
          <w:szCs w:val="28"/>
        </w:rPr>
        <w:t>已提折旧</w:t>
      </w:r>
      <w:r w:rsidR="00D15915">
        <w:rPr>
          <w:rFonts w:hint="eastAsia"/>
          <w:sz w:val="28"/>
          <w:szCs w:val="28"/>
        </w:rPr>
        <w:t>1618.18</w:t>
      </w:r>
      <w:r w:rsidR="005F68C2">
        <w:rPr>
          <w:rFonts w:hint="eastAsia"/>
          <w:sz w:val="28"/>
          <w:szCs w:val="28"/>
        </w:rPr>
        <w:t>万元，净值为</w:t>
      </w:r>
      <w:r w:rsidR="00D15915">
        <w:rPr>
          <w:rFonts w:hint="eastAsia"/>
          <w:sz w:val="28"/>
          <w:szCs w:val="28"/>
        </w:rPr>
        <w:t>6</w:t>
      </w:r>
      <w:r w:rsidR="000F1891">
        <w:rPr>
          <w:rFonts w:hint="eastAsia"/>
          <w:sz w:val="28"/>
          <w:szCs w:val="28"/>
        </w:rPr>
        <w:t>34.94</w:t>
      </w:r>
      <w:r w:rsidR="005F68C2">
        <w:rPr>
          <w:rFonts w:hint="eastAsia"/>
          <w:sz w:val="28"/>
          <w:szCs w:val="28"/>
        </w:rPr>
        <w:t>万元。</w:t>
      </w:r>
      <w:r w:rsidR="004F29F8">
        <w:rPr>
          <w:rFonts w:hint="eastAsia"/>
          <w:sz w:val="28"/>
          <w:szCs w:val="28"/>
        </w:rPr>
        <w:t>无形资产</w:t>
      </w:r>
      <w:r w:rsidR="005F68C2">
        <w:rPr>
          <w:rFonts w:hint="eastAsia"/>
          <w:sz w:val="28"/>
          <w:szCs w:val="28"/>
        </w:rPr>
        <w:t>47.59</w:t>
      </w:r>
      <w:r w:rsidR="004F29F8">
        <w:rPr>
          <w:rFonts w:hint="eastAsia"/>
          <w:sz w:val="28"/>
          <w:szCs w:val="28"/>
        </w:rPr>
        <w:t>万元</w:t>
      </w:r>
      <w:r w:rsidR="005F68C2">
        <w:rPr>
          <w:rFonts w:hint="eastAsia"/>
          <w:sz w:val="28"/>
          <w:szCs w:val="28"/>
        </w:rPr>
        <w:t>，已摊销</w:t>
      </w:r>
      <w:r w:rsidR="000F1891">
        <w:rPr>
          <w:rFonts w:hint="eastAsia"/>
          <w:sz w:val="28"/>
          <w:szCs w:val="28"/>
        </w:rPr>
        <w:t>5.27</w:t>
      </w:r>
      <w:r w:rsidR="005F68C2">
        <w:rPr>
          <w:rFonts w:hint="eastAsia"/>
          <w:sz w:val="28"/>
          <w:szCs w:val="28"/>
        </w:rPr>
        <w:t>万元，净值为</w:t>
      </w:r>
      <w:r w:rsidR="00D15915">
        <w:rPr>
          <w:rFonts w:hint="eastAsia"/>
          <w:sz w:val="28"/>
          <w:szCs w:val="28"/>
        </w:rPr>
        <w:t>42.</w:t>
      </w:r>
      <w:r w:rsidR="000F1891">
        <w:rPr>
          <w:rFonts w:hint="eastAsia"/>
          <w:sz w:val="28"/>
          <w:szCs w:val="28"/>
        </w:rPr>
        <w:t>32</w:t>
      </w:r>
      <w:r w:rsidR="005F68C2">
        <w:rPr>
          <w:rFonts w:hint="eastAsia"/>
          <w:sz w:val="28"/>
          <w:szCs w:val="28"/>
        </w:rPr>
        <w:t>万元。</w:t>
      </w:r>
    </w:p>
    <w:p w:rsidR="00A7703C" w:rsidRPr="004F29F8" w:rsidRDefault="00081C23" w:rsidP="00A7703C">
      <w:pPr>
        <w:rPr>
          <w:b/>
          <w:sz w:val="28"/>
          <w:szCs w:val="28"/>
        </w:rPr>
      </w:pPr>
      <w:r w:rsidRPr="00AB04CC">
        <w:rPr>
          <w:rFonts w:hint="eastAsia"/>
          <w:b/>
          <w:color w:val="FF0000"/>
          <w:sz w:val="28"/>
          <w:szCs w:val="28"/>
        </w:rPr>
        <w:t xml:space="preserve">    </w:t>
      </w:r>
      <w:r w:rsidRPr="004F29F8">
        <w:rPr>
          <w:rFonts w:hint="eastAsia"/>
          <w:b/>
          <w:sz w:val="28"/>
          <w:szCs w:val="28"/>
        </w:rPr>
        <w:t>七</w:t>
      </w:r>
      <w:r w:rsidR="00A7703C" w:rsidRPr="004F29F8">
        <w:rPr>
          <w:rFonts w:hint="eastAsia"/>
          <w:b/>
          <w:sz w:val="28"/>
          <w:szCs w:val="28"/>
        </w:rPr>
        <w:t>、重点项目预算的绩效目标：</w:t>
      </w:r>
    </w:p>
    <w:p w:rsidR="00A7703C" w:rsidRPr="004F29F8" w:rsidRDefault="00A7703C" w:rsidP="00A7703C">
      <w:pPr>
        <w:rPr>
          <w:sz w:val="28"/>
          <w:szCs w:val="28"/>
        </w:rPr>
      </w:pPr>
      <w:r w:rsidRPr="004F29F8">
        <w:rPr>
          <w:rFonts w:hint="eastAsia"/>
          <w:sz w:val="28"/>
          <w:szCs w:val="28"/>
        </w:rPr>
        <w:t xml:space="preserve">    </w:t>
      </w:r>
      <w:r w:rsidRPr="004F29F8">
        <w:rPr>
          <w:rFonts w:hint="eastAsia"/>
          <w:sz w:val="28"/>
          <w:szCs w:val="28"/>
        </w:rPr>
        <w:t>我单位除人员经费以外的其他支出包括项目支出全部由预算外资金解决，为保证学校教育教学秩序正常有序开展，一般公用经费支出作为学校每年经费基本保证项目。</w:t>
      </w:r>
      <w:r w:rsidRPr="004F29F8">
        <w:rPr>
          <w:rFonts w:hint="eastAsia"/>
          <w:sz w:val="28"/>
          <w:szCs w:val="28"/>
        </w:rPr>
        <w:t>20</w:t>
      </w:r>
      <w:r w:rsidR="004F29F8">
        <w:rPr>
          <w:rFonts w:hint="eastAsia"/>
          <w:sz w:val="28"/>
          <w:szCs w:val="28"/>
        </w:rPr>
        <w:t>2</w:t>
      </w:r>
      <w:r w:rsidR="000F1891">
        <w:rPr>
          <w:rFonts w:hint="eastAsia"/>
          <w:sz w:val="28"/>
          <w:szCs w:val="28"/>
        </w:rPr>
        <w:t>2</w:t>
      </w:r>
      <w:r w:rsidRPr="004F29F8">
        <w:rPr>
          <w:rFonts w:hint="eastAsia"/>
          <w:sz w:val="28"/>
          <w:szCs w:val="28"/>
        </w:rPr>
        <w:t>年计划安排一般公用经费项目预算</w:t>
      </w:r>
      <w:r w:rsidR="005F68C2">
        <w:rPr>
          <w:rFonts w:hint="eastAsia"/>
          <w:sz w:val="28"/>
          <w:szCs w:val="28"/>
        </w:rPr>
        <w:t>3</w:t>
      </w:r>
      <w:r w:rsidR="000F1891">
        <w:rPr>
          <w:rFonts w:hint="eastAsia"/>
          <w:sz w:val="28"/>
          <w:szCs w:val="28"/>
        </w:rPr>
        <w:t>70</w:t>
      </w:r>
      <w:r w:rsidRPr="004F29F8">
        <w:rPr>
          <w:rFonts w:hint="eastAsia"/>
          <w:sz w:val="28"/>
          <w:szCs w:val="28"/>
        </w:rPr>
        <w:t>万元。</w:t>
      </w:r>
    </w:p>
    <w:p w:rsidR="00A7703C" w:rsidRPr="004F29F8" w:rsidRDefault="00081C23" w:rsidP="00A7703C">
      <w:pPr>
        <w:rPr>
          <w:b/>
          <w:sz w:val="28"/>
          <w:szCs w:val="28"/>
        </w:rPr>
      </w:pPr>
      <w:r w:rsidRPr="00AB04CC">
        <w:rPr>
          <w:rFonts w:hint="eastAsia"/>
          <w:b/>
          <w:color w:val="FF0000"/>
          <w:sz w:val="28"/>
          <w:szCs w:val="28"/>
        </w:rPr>
        <w:t xml:space="preserve">    </w:t>
      </w:r>
      <w:r w:rsidRPr="004F29F8">
        <w:rPr>
          <w:rFonts w:hint="eastAsia"/>
          <w:b/>
          <w:sz w:val="28"/>
          <w:szCs w:val="28"/>
        </w:rPr>
        <w:t xml:space="preserve"> </w:t>
      </w:r>
      <w:r w:rsidRPr="004F29F8">
        <w:rPr>
          <w:rFonts w:hint="eastAsia"/>
          <w:b/>
          <w:sz w:val="28"/>
          <w:szCs w:val="28"/>
        </w:rPr>
        <w:t>八</w:t>
      </w:r>
      <w:r w:rsidR="00A7703C" w:rsidRPr="004F29F8">
        <w:rPr>
          <w:rFonts w:hint="eastAsia"/>
          <w:b/>
          <w:sz w:val="28"/>
          <w:szCs w:val="28"/>
        </w:rPr>
        <w:t>、专业性较强名词解释：</w:t>
      </w:r>
    </w:p>
    <w:p w:rsidR="00A7703C" w:rsidRPr="004F29F8" w:rsidRDefault="00A7703C" w:rsidP="00A7703C">
      <w:pPr>
        <w:ind w:firstLineChars="200" w:firstLine="560"/>
        <w:rPr>
          <w:sz w:val="28"/>
          <w:szCs w:val="28"/>
        </w:rPr>
      </w:pPr>
      <w:r w:rsidRPr="004F29F8">
        <w:rPr>
          <w:rFonts w:hint="eastAsia"/>
          <w:sz w:val="28"/>
          <w:szCs w:val="28"/>
        </w:rPr>
        <w:t xml:space="preserve"> 1.</w:t>
      </w:r>
      <w:r w:rsidRPr="004F29F8">
        <w:rPr>
          <w:rFonts w:hint="eastAsia"/>
          <w:sz w:val="28"/>
          <w:szCs w:val="28"/>
        </w:rPr>
        <w:t>“三公”经费：是指单位通过财政拨款资金安排的因公出国（境）费、公务用车购置及运行费和公务接待费。其中，因公出国（境）费指单位公务出国（境）的国际旅费、国外城市间交通费、住宿费、伙</w:t>
      </w:r>
      <w:r w:rsidRPr="004F29F8">
        <w:rPr>
          <w:rFonts w:hint="eastAsia"/>
          <w:sz w:val="28"/>
          <w:szCs w:val="28"/>
        </w:rPr>
        <w:lastRenderedPageBreak/>
        <w:t>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rsidR="00A7703C" w:rsidRPr="004F29F8" w:rsidRDefault="00A7703C" w:rsidP="00A7703C">
      <w:pPr>
        <w:ind w:firstLineChars="150" w:firstLine="420"/>
        <w:rPr>
          <w:sz w:val="28"/>
          <w:szCs w:val="28"/>
        </w:rPr>
      </w:pPr>
      <w:r w:rsidRPr="004F29F8">
        <w:rPr>
          <w:rFonts w:hint="eastAsia"/>
          <w:sz w:val="28"/>
          <w:szCs w:val="28"/>
        </w:rPr>
        <w:t xml:space="preserve"> </w:t>
      </w:r>
      <w:r w:rsidRPr="004F29F8">
        <w:rPr>
          <w:sz w:val="28"/>
          <w:szCs w:val="28"/>
        </w:rPr>
        <w:t>2.</w:t>
      </w:r>
      <w:r w:rsidRPr="004F29F8">
        <w:rPr>
          <w:rFonts w:hint="eastAsia"/>
          <w:sz w:val="28"/>
          <w:szCs w:val="28"/>
        </w:rPr>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7703C" w:rsidRPr="004F29F8" w:rsidRDefault="00A7703C" w:rsidP="00A7703C">
      <w:pPr>
        <w:pStyle w:val="a7"/>
        <w:widowControl/>
        <w:spacing w:before="0" w:beforeAutospacing="0" w:after="150" w:afterAutospacing="0"/>
        <w:ind w:right="0" w:firstLineChars="200" w:firstLine="560"/>
        <w:rPr>
          <w:rFonts w:asciiTheme="minorHAnsi" w:eastAsiaTheme="minorEastAsia" w:hAnsiTheme="minorHAnsi" w:cstheme="minorBidi"/>
          <w:b w:val="0"/>
          <w:kern w:val="2"/>
          <w:sz w:val="28"/>
          <w:szCs w:val="28"/>
        </w:rPr>
      </w:pPr>
      <w:r w:rsidRPr="004F29F8">
        <w:rPr>
          <w:rFonts w:asciiTheme="minorHAnsi" w:eastAsiaTheme="minorEastAsia" w:hAnsiTheme="minorHAnsi" w:cstheme="minorBidi" w:hint="eastAsia"/>
          <w:b w:val="0"/>
          <w:kern w:val="2"/>
          <w:sz w:val="28"/>
          <w:szCs w:val="28"/>
        </w:rPr>
        <w:t>3.</w:t>
      </w:r>
      <w:r w:rsidRPr="004F29F8">
        <w:rPr>
          <w:rFonts w:asciiTheme="minorHAnsi" w:eastAsiaTheme="minorEastAsia" w:hAnsiTheme="minorHAnsi" w:cstheme="minorBidi" w:hint="eastAsia"/>
          <w:b w:val="0"/>
          <w:kern w:val="2"/>
          <w:sz w:val="28"/>
          <w:szCs w:val="28"/>
        </w:rPr>
        <w:t>政府采购：指各级政府为了开展日常政务活动或为公众提供服务，在财政的监督下，以法定的方式、方法和程序，通过公开招标、公平竞争，由财政部门以直接向供应商付款的方式，从国内、外市场上为政府部门或所属团体购买货物、工程和劳务的行为。</w:t>
      </w:r>
    </w:p>
    <w:p w:rsidR="00A7703C" w:rsidRPr="004F29F8" w:rsidRDefault="00081C23" w:rsidP="00A7703C">
      <w:pPr>
        <w:rPr>
          <w:b/>
          <w:sz w:val="28"/>
          <w:szCs w:val="28"/>
        </w:rPr>
      </w:pPr>
      <w:r w:rsidRPr="00AB04CC">
        <w:rPr>
          <w:rFonts w:hint="eastAsia"/>
          <w:color w:val="FF0000"/>
          <w:sz w:val="28"/>
          <w:szCs w:val="28"/>
        </w:rPr>
        <w:t xml:space="preserve">   </w:t>
      </w:r>
      <w:r w:rsidRPr="004F29F8">
        <w:rPr>
          <w:rFonts w:hint="eastAsia"/>
          <w:sz w:val="28"/>
          <w:szCs w:val="28"/>
        </w:rPr>
        <w:t xml:space="preserve"> </w:t>
      </w:r>
      <w:r w:rsidRPr="004F29F8">
        <w:rPr>
          <w:rFonts w:hint="eastAsia"/>
          <w:b/>
          <w:sz w:val="28"/>
          <w:szCs w:val="28"/>
        </w:rPr>
        <w:t xml:space="preserve"> </w:t>
      </w:r>
      <w:r w:rsidRPr="004F29F8">
        <w:rPr>
          <w:rFonts w:hint="eastAsia"/>
          <w:b/>
          <w:sz w:val="28"/>
          <w:szCs w:val="28"/>
        </w:rPr>
        <w:t>九</w:t>
      </w:r>
      <w:r w:rsidR="00A7703C" w:rsidRPr="004F29F8">
        <w:rPr>
          <w:rFonts w:hint="eastAsia"/>
          <w:b/>
          <w:sz w:val="28"/>
          <w:szCs w:val="28"/>
        </w:rPr>
        <w:t>、三公经费增减变化情况：</w:t>
      </w:r>
    </w:p>
    <w:p w:rsidR="00A7703C" w:rsidRPr="004F29F8" w:rsidRDefault="00A7703C" w:rsidP="00A7703C">
      <w:pPr>
        <w:rPr>
          <w:sz w:val="28"/>
          <w:szCs w:val="28"/>
        </w:rPr>
      </w:pPr>
      <w:r w:rsidRPr="004F29F8">
        <w:rPr>
          <w:rFonts w:hint="eastAsia"/>
          <w:sz w:val="28"/>
          <w:szCs w:val="28"/>
        </w:rPr>
        <w:t xml:space="preserve">     </w:t>
      </w:r>
      <w:r w:rsidRPr="004F29F8">
        <w:rPr>
          <w:rFonts w:hint="eastAsia"/>
          <w:sz w:val="28"/>
          <w:szCs w:val="28"/>
        </w:rPr>
        <w:t>我单位三公经费支出由单位预算外资金安排，</w:t>
      </w:r>
      <w:r w:rsidRPr="004F29F8">
        <w:rPr>
          <w:rFonts w:hint="eastAsia"/>
          <w:sz w:val="28"/>
          <w:szCs w:val="28"/>
        </w:rPr>
        <w:t>20</w:t>
      </w:r>
      <w:r w:rsidR="004F29F8" w:rsidRPr="004F29F8">
        <w:rPr>
          <w:rFonts w:hint="eastAsia"/>
          <w:sz w:val="28"/>
          <w:szCs w:val="28"/>
        </w:rPr>
        <w:t>2</w:t>
      </w:r>
      <w:r w:rsidR="000F1891">
        <w:rPr>
          <w:rFonts w:hint="eastAsia"/>
          <w:sz w:val="28"/>
          <w:szCs w:val="28"/>
        </w:rPr>
        <w:t>2</w:t>
      </w:r>
      <w:r w:rsidRPr="004F29F8">
        <w:rPr>
          <w:rFonts w:hint="eastAsia"/>
          <w:sz w:val="28"/>
          <w:szCs w:val="28"/>
        </w:rPr>
        <w:t>年三公经费支出中无公务接待、公款出国、公务用车购置预算安排，公务用车运行费计划安排</w:t>
      </w:r>
      <w:r w:rsidR="004F29F8" w:rsidRPr="004F29F8">
        <w:rPr>
          <w:rFonts w:hint="eastAsia"/>
          <w:sz w:val="28"/>
          <w:szCs w:val="28"/>
        </w:rPr>
        <w:t>1</w:t>
      </w:r>
      <w:r w:rsidR="000F1891">
        <w:rPr>
          <w:rFonts w:hint="eastAsia"/>
          <w:sz w:val="28"/>
          <w:szCs w:val="28"/>
        </w:rPr>
        <w:t>0</w:t>
      </w:r>
      <w:r w:rsidRPr="004F29F8">
        <w:rPr>
          <w:rFonts w:hint="eastAsia"/>
          <w:sz w:val="28"/>
          <w:szCs w:val="28"/>
        </w:rPr>
        <w:t>万元，</w:t>
      </w:r>
      <w:r w:rsidR="000F1891">
        <w:rPr>
          <w:rFonts w:hint="eastAsia"/>
          <w:sz w:val="28"/>
          <w:szCs w:val="28"/>
        </w:rPr>
        <w:t>较</w:t>
      </w:r>
      <w:r w:rsidR="000F1891">
        <w:rPr>
          <w:rFonts w:hint="eastAsia"/>
          <w:sz w:val="28"/>
          <w:szCs w:val="28"/>
        </w:rPr>
        <w:t>2021</w:t>
      </w:r>
      <w:r w:rsidR="000F1891">
        <w:rPr>
          <w:rFonts w:hint="eastAsia"/>
          <w:sz w:val="28"/>
          <w:szCs w:val="28"/>
        </w:rPr>
        <w:t>年减少</w:t>
      </w:r>
      <w:r w:rsidR="000F1891">
        <w:rPr>
          <w:rFonts w:hint="eastAsia"/>
          <w:sz w:val="28"/>
          <w:szCs w:val="28"/>
        </w:rPr>
        <w:t>2</w:t>
      </w:r>
      <w:r w:rsidR="000F1891">
        <w:rPr>
          <w:rFonts w:hint="eastAsia"/>
          <w:sz w:val="28"/>
          <w:szCs w:val="28"/>
        </w:rPr>
        <w:t>万元</w:t>
      </w:r>
      <w:r w:rsidRPr="004F29F8">
        <w:rPr>
          <w:rFonts w:hint="eastAsia"/>
          <w:sz w:val="28"/>
          <w:szCs w:val="28"/>
        </w:rPr>
        <w:t>。</w:t>
      </w:r>
    </w:p>
    <w:sectPr w:rsidR="00A7703C" w:rsidRPr="004F29F8" w:rsidSect="000A6C06">
      <w:headerReference w:type="default" r:id="rId7"/>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836" w:rsidRDefault="005E1836" w:rsidP="00724C1D">
      <w:r>
        <w:separator/>
      </w:r>
    </w:p>
  </w:endnote>
  <w:endnote w:type="continuationSeparator" w:id="1">
    <w:p w:rsidR="005E1836" w:rsidRDefault="005E1836" w:rsidP="00724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836" w:rsidRDefault="005E1836" w:rsidP="00724C1D">
      <w:r>
        <w:separator/>
      </w:r>
    </w:p>
  </w:footnote>
  <w:footnote w:type="continuationSeparator" w:id="1">
    <w:p w:rsidR="005E1836" w:rsidRDefault="005E1836" w:rsidP="00724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A9" w:rsidRDefault="005E1836" w:rsidP="001F355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A72"/>
    <w:multiLevelType w:val="hybridMultilevel"/>
    <w:tmpl w:val="5C20B6F6"/>
    <w:lvl w:ilvl="0" w:tplc="7A16327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1C75389"/>
    <w:multiLevelType w:val="hybridMultilevel"/>
    <w:tmpl w:val="86FAABCA"/>
    <w:lvl w:ilvl="0" w:tplc="AD54EF9A">
      <w:start w:val="10"/>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1501A1"/>
    <w:multiLevelType w:val="hybridMultilevel"/>
    <w:tmpl w:val="C5026BB8"/>
    <w:lvl w:ilvl="0" w:tplc="9BBE70D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C1D"/>
    <w:rsid w:val="0003128B"/>
    <w:rsid w:val="00042DD1"/>
    <w:rsid w:val="0004683D"/>
    <w:rsid w:val="00081C23"/>
    <w:rsid w:val="00084DB6"/>
    <w:rsid w:val="000A33FA"/>
    <w:rsid w:val="000B0C26"/>
    <w:rsid w:val="000F1891"/>
    <w:rsid w:val="001136CC"/>
    <w:rsid w:val="002146A9"/>
    <w:rsid w:val="00235AD5"/>
    <w:rsid w:val="002F5C25"/>
    <w:rsid w:val="00302433"/>
    <w:rsid w:val="003B6B24"/>
    <w:rsid w:val="00420C2D"/>
    <w:rsid w:val="0042260D"/>
    <w:rsid w:val="00426B6C"/>
    <w:rsid w:val="00452D9D"/>
    <w:rsid w:val="004F29F8"/>
    <w:rsid w:val="005035D2"/>
    <w:rsid w:val="005201A6"/>
    <w:rsid w:val="005A05BB"/>
    <w:rsid w:val="005D28ED"/>
    <w:rsid w:val="005E0623"/>
    <w:rsid w:val="005E0E10"/>
    <w:rsid w:val="005E1836"/>
    <w:rsid w:val="005F68C2"/>
    <w:rsid w:val="006A5C7B"/>
    <w:rsid w:val="006E3FC1"/>
    <w:rsid w:val="006F482D"/>
    <w:rsid w:val="006F525A"/>
    <w:rsid w:val="00724C1D"/>
    <w:rsid w:val="00797EFA"/>
    <w:rsid w:val="007A289B"/>
    <w:rsid w:val="007A548D"/>
    <w:rsid w:val="007E2F52"/>
    <w:rsid w:val="007E538D"/>
    <w:rsid w:val="00806E69"/>
    <w:rsid w:val="008219AA"/>
    <w:rsid w:val="0085277A"/>
    <w:rsid w:val="008627F6"/>
    <w:rsid w:val="008740B3"/>
    <w:rsid w:val="008B2FBA"/>
    <w:rsid w:val="00925C44"/>
    <w:rsid w:val="00942F8A"/>
    <w:rsid w:val="00992F0C"/>
    <w:rsid w:val="009B5141"/>
    <w:rsid w:val="009D5743"/>
    <w:rsid w:val="00A10D2A"/>
    <w:rsid w:val="00A75F0A"/>
    <w:rsid w:val="00A7703C"/>
    <w:rsid w:val="00AB04CC"/>
    <w:rsid w:val="00AC4CAC"/>
    <w:rsid w:val="00AC7945"/>
    <w:rsid w:val="00B55035"/>
    <w:rsid w:val="00B72DC6"/>
    <w:rsid w:val="00B81F68"/>
    <w:rsid w:val="00B8431F"/>
    <w:rsid w:val="00B84EB1"/>
    <w:rsid w:val="00BA6D7A"/>
    <w:rsid w:val="00C00851"/>
    <w:rsid w:val="00C67513"/>
    <w:rsid w:val="00C73DCA"/>
    <w:rsid w:val="00CC7390"/>
    <w:rsid w:val="00D14D65"/>
    <w:rsid w:val="00D15915"/>
    <w:rsid w:val="00D76E9C"/>
    <w:rsid w:val="00E2276B"/>
    <w:rsid w:val="00F03A16"/>
    <w:rsid w:val="00F323BC"/>
    <w:rsid w:val="00F462E3"/>
    <w:rsid w:val="00F534C3"/>
    <w:rsid w:val="00FA5BE3"/>
    <w:rsid w:val="00FA62E6"/>
    <w:rsid w:val="00FC694B"/>
    <w:rsid w:val="00FF2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4C1D"/>
    <w:rPr>
      <w:sz w:val="18"/>
      <w:szCs w:val="18"/>
    </w:rPr>
  </w:style>
  <w:style w:type="paragraph" w:styleId="a4">
    <w:name w:val="footer"/>
    <w:basedOn w:val="a"/>
    <w:link w:val="Char0"/>
    <w:uiPriority w:val="99"/>
    <w:semiHidden/>
    <w:unhideWhenUsed/>
    <w:rsid w:val="00724C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4C1D"/>
    <w:rPr>
      <w:sz w:val="18"/>
      <w:szCs w:val="18"/>
    </w:rPr>
  </w:style>
  <w:style w:type="paragraph" w:styleId="a5">
    <w:name w:val="List Paragraph"/>
    <w:basedOn w:val="a"/>
    <w:uiPriority w:val="34"/>
    <w:qFormat/>
    <w:rsid w:val="0003128B"/>
    <w:pPr>
      <w:ind w:firstLineChars="200" w:firstLine="420"/>
    </w:pPr>
  </w:style>
  <w:style w:type="paragraph" w:styleId="a6">
    <w:name w:val="Date"/>
    <w:basedOn w:val="a"/>
    <w:next w:val="a"/>
    <w:link w:val="Char1"/>
    <w:uiPriority w:val="99"/>
    <w:semiHidden/>
    <w:unhideWhenUsed/>
    <w:rsid w:val="00AC7945"/>
    <w:pPr>
      <w:ind w:leftChars="2500" w:left="100"/>
    </w:pPr>
  </w:style>
  <w:style w:type="character" w:customStyle="1" w:styleId="Char1">
    <w:name w:val="日期 Char"/>
    <w:basedOn w:val="a0"/>
    <w:link w:val="a6"/>
    <w:uiPriority w:val="99"/>
    <w:semiHidden/>
    <w:rsid w:val="00AC7945"/>
    <w:rPr>
      <w:rFonts w:ascii="Times New Roman" w:eastAsia="宋体" w:hAnsi="Times New Roman" w:cs="Times New Roman"/>
      <w:szCs w:val="24"/>
    </w:rPr>
  </w:style>
  <w:style w:type="paragraph" w:styleId="a7">
    <w:name w:val="Normal (Web)"/>
    <w:basedOn w:val="a"/>
    <w:unhideWhenUsed/>
    <w:rsid w:val="00A7703C"/>
    <w:pPr>
      <w:spacing w:before="100" w:beforeAutospacing="1" w:after="100" w:afterAutospacing="1"/>
      <w:ind w:right="238"/>
      <w:jc w:val="left"/>
    </w:pPr>
    <w:rPr>
      <w:b/>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247</Words>
  <Characters>1408</Characters>
  <Application>Microsoft Office Word</Application>
  <DocSecurity>0</DocSecurity>
  <Lines>11</Lines>
  <Paragraphs>3</Paragraphs>
  <ScaleCrop>false</ScaleCrop>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34</cp:revision>
  <cp:lastPrinted>2018-09-21T01:19:00Z</cp:lastPrinted>
  <dcterms:created xsi:type="dcterms:W3CDTF">2018-09-20T07:46:00Z</dcterms:created>
  <dcterms:modified xsi:type="dcterms:W3CDTF">2022-01-20T01:29:00Z</dcterms:modified>
</cp:coreProperties>
</file>