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1A" w:rsidRDefault="00AD171A" w:rsidP="00AD171A">
      <w:pPr>
        <w:jc w:val="center"/>
        <w:rPr>
          <w:rFonts w:ascii="黑体" w:eastAsia="黑体"/>
          <w:sz w:val="72"/>
          <w:szCs w:val="72"/>
        </w:rPr>
      </w:pPr>
    </w:p>
    <w:p w:rsidR="00AD171A" w:rsidRDefault="00AD171A" w:rsidP="00AD171A">
      <w:pPr>
        <w:jc w:val="center"/>
        <w:rPr>
          <w:rFonts w:ascii="黑体" w:eastAsia="黑体"/>
          <w:sz w:val="72"/>
          <w:szCs w:val="72"/>
        </w:rPr>
      </w:pPr>
    </w:p>
    <w:p w:rsidR="00FE62EC" w:rsidRDefault="00FE62EC" w:rsidP="00AD171A">
      <w:pPr>
        <w:jc w:val="center"/>
        <w:rPr>
          <w:rFonts w:ascii="黑体" w:eastAsia="黑体"/>
          <w:sz w:val="72"/>
          <w:szCs w:val="72"/>
        </w:rPr>
      </w:pPr>
    </w:p>
    <w:p w:rsidR="00FE62EC" w:rsidRDefault="00FE62EC" w:rsidP="00AD171A">
      <w:pPr>
        <w:jc w:val="center"/>
        <w:rPr>
          <w:rFonts w:ascii="黑体" w:eastAsia="黑体"/>
          <w:sz w:val="72"/>
          <w:szCs w:val="72"/>
        </w:rPr>
      </w:pPr>
    </w:p>
    <w:p w:rsidR="00AD171A" w:rsidRDefault="00FE62EC" w:rsidP="00AD171A">
      <w:pPr>
        <w:jc w:val="center"/>
        <w:rPr>
          <w:rFonts w:ascii="黑体" w:eastAsia="黑体"/>
          <w:sz w:val="72"/>
          <w:szCs w:val="72"/>
        </w:rPr>
      </w:pPr>
      <w:r>
        <w:rPr>
          <w:rFonts w:ascii="黑体" w:eastAsia="黑体" w:hint="eastAsia"/>
          <w:sz w:val="72"/>
          <w:szCs w:val="72"/>
        </w:rPr>
        <w:t>首都经济贸易大学密云分校</w:t>
      </w:r>
    </w:p>
    <w:p w:rsidR="00AD171A" w:rsidRPr="00FB1248" w:rsidRDefault="00AD171A" w:rsidP="00AD171A">
      <w:pPr>
        <w:jc w:val="center"/>
        <w:rPr>
          <w:rFonts w:ascii="黑体" w:eastAsia="黑体"/>
          <w:sz w:val="72"/>
          <w:szCs w:val="72"/>
        </w:rPr>
      </w:pPr>
      <w:r w:rsidRPr="00FB1248">
        <w:rPr>
          <w:rFonts w:ascii="黑体" w:eastAsia="黑体" w:hint="eastAsia"/>
          <w:sz w:val="72"/>
          <w:szCs w:val="72"/>
        </w:rPr>
        <w:t>201</w:t>
      </w:r>
      <w:r>
        <w:rPr>
          <w:rFonts w:ascii="黑体" w:eastAsia="黑体" w:hint="eastAsia"/>
          <w:sz w:val="72"/>
          <w:szCs w:val="72"/>
        </w:rPr>
        <w:t>9</w:t>
      </w:r>
      <w:r w:rsidRPr="00FB1248">
        <w:rPr>
          <w:rFonts w:ascii="黑体" w:eastAsia="黑体" w:hint="eastAsia"/>
          <w:sz w:val="72"/>
          <w:szCs w:val="72"/>
        </w:rPr>
        <w:t>年度部门决算(草案)</w:t>
      </w:r>
    </w:p>
    <w:p w:rsidR="00AD171A" w:rsidRPr="00FB1248" w:rsidRDefault="00AD171A" w:rsidP="00AD171A">
      <w:pPr>
        <w:jc w:val="center"/>
        <w:rPr>
          <w:rFonts w:ascii="黑体" w:eastAsia="黑体"/>
          <w:sz w:val="52"/>
          <w:szCs w:val="52"/>
        </w:rPr>
      </w:pPr>
    </w:p>
    <w:p w:rsidR="00AD171A" w:rsidRDefault="00AD171A" w:rsidP="00AD171A">
      <w:pPr>
        <w:jc w:val="center"/>
        <w:rPr>
          <w:rFonts w:ascii="黑体" w:eastAsia="黑体"/>
          <w:sz w:val="52"/>
          <w:szCs w:val="52"/>
        </w:rPr>
      </w:pPr>
    </w:p>
    <w:p w:rsidR="00AD171A" w:rsidRDefault="00AD171A" w:rsidP="00AD171A">
      <w:pPr>
        <w:jc w:val="center"/>
        <w:rPr>
          <w:rFonts w:ascii="黑体" w:eastAsia="黑体"/>
          <w:sz w:val="52"/>
          <w:szCs w:val="52"/>
        </w:rPr>
      </w:pPr>
    </w:p>
    <w:p w:rsidR="00FE62EC" w:rsidRDefault="00FE62EC" w:rsidP="00AD171A">
      <w:pPr>
        <w:jc w:val="center"/>
        <w:rPr>
          <w:rFonts w:ascii="黑体" w:eastAsia="黑体"/>
          <w:sz w:val="52"/>
          <w:szCs w:val="52"/>
        </w:rPr>
      </w:pPr>
    </w:p>
    <w:p w:rsidR="00AD171A" w:rsidRPr="008A6A18" w:rsidRDefault="00AD171A" w:rsidP="00AD171A">
      <w:pPr>
        <w:jc w:val="center"/>
        <w:rPr>
          <w:rFonts w:ascii="黑体" w:eastAsia="黑体"/>
          <w:sz w:val="32"/>
          <w:szCs w:val="32"/>
        </w:rPr>
      </w:pPr>
    </w:p>
    <w:p w:rsidR="00AD171A" w:rsidRPr="00FB1248" w:rsidRDefault="00AD171A" w:rsidP="00AD171A">
      <w:pPr>
        <w:spacing w:line="500" w:lineRule="exact"/>
        <w:ind w:firstLine="645"/>
        <w:jc w:val="center"/>
        <w:rPr>
          <w:rFonts w:ascii="宋体" w:hAnsi="宋体" w:cs="宋体"/>
          <w:b/>
          <w:bCs/>
          <w:kern w:val="0"/>
          <w:sz w:val="36"/>
          <w:szCs w:val="36"/>
        </w:rPr>
      </w:pPr>
      <w:r w:rsidRPr="00FB1248">
        <w:rPr>
          <w:rFonts w:ascii="宋体" w:hAnsi="宋体" w:cs="宋体" w:hint="eastAsia"/>
          <w:b/>
          <w:bCs/>
          <w:kern w:val="0"/>
          <w:sz w:val="44"/>
          <w:szCs w:val="36"/>
        </w:rPr>
        <w:lastRenderedPageBreak/>
        <w:t>目    录</w:t>
      </w:r>
    </w:p>
    <w:p w:rsidR="00AD171A" w:rsidRPr="00FB1248" w:rsidRDefault="00AD171A" w:rsidP="00E058FB">
      <w:pPr>
        <w:tabs>
          <w:tab w:val="center" w:pos="6979"/>
        </w:tabs>
        <w:spacing w:beforeLines="100" w:afterLines="50" w:line="500" w:lineRule="exact"/>
        <w:ind w:firstLineChars="400" w:firstLine="1600"/>
        <w:jc w:val="left"/>
        <w:rPr>
          <w:rFonts w:ascii="宋体" w:hAnsi="宋体" w:cs="宋体"/>
          <w:bCs/>
          <w:spacing w:val="40"/>
          <w:kern w:val="0"/>
          <w:sz w:val="32"/>
          <w:szCs w:val="32"/>
        </w:rPr>
      </w:pPr>
      <w:r w:rsidRPr="00FB1248">
        <w:rPr>
          <w:rFonts w:ascii="宋体" w:hAnsi="宋体" w:cs="宋体" w:hint="eastAsia"/>
          <w:bCs/>
          <w:spacing w:val="40"/>
          <w:kern w:val="0"/>
          <w:sz w:val="32"/>
          <w:szCs w:val="32"/>
        </w:rPr>
        <w:t>第一部分 201</w:t>
      </w:r>
      <w:r>
        <w:rPr>
          <w:rFonts w:ascii="宋体" w:hAnsi="宋体" w:cs="宋体"/>
          <w:bCs/>
          <w:spacing w:val="40"/>
          <w:kern w:val="0"/>
          <w:sz w:val="32"/>
          <w:szCs w:val="32"/>
        </w:rPr>
        <w:t>9</w:t>
      </w:r>
      <w:r w:rsidRPr="00FB1248">
        <w:rPr>
          <w:rFonts w:ascii="宋体" w:hAnsi="宋体" w:cs="宋体" w:hint="eastAsia"/>
          <w:bCs/>
          <w:spacing w:val="40"/>
          <w:kern w:val="0"/>
          <w:sz w:val="32"/>
          <w:szCs w:val="32"/>
        </w:rPr>
        <w:t>年度部门决算报表</w:t>
      </w:r>
    </w:p>
    <w:p w:rsidR="00AD171A" w:rsidRPr="00FB1248" w:rsidRDefault="00AD171A" w:rsidP="00AD171A">
      <w:pPr>
        <w:tabs>
          <w:tab w:val="center" w:pos="6979"/>
        </w:tabs>
        <w:spacing w:line="500" w:lineRule="exact"/>
        <w:ind w:firstLineChars="600" w:firstLine="2400"/>
        <w:jc w:val="left"/>
        <w:rPr>
          <w:rFonts w:ascii="仿宋_GB2312" w:eastAsia="仿宋_GB2312" w:hAnsi="仿宋"/>
          <w:spacing w:val="40"/>
          <w:sz w:val="32"/>
          <w:szCs w:val="32"/>
        </w:rPr>
      </w:pPr>
      <w:r w:rsidRPr="00FB1248">
        <w:rPr>
          <w:rFonts w:ascii="仿宋_GB2312" w:eastAsia="仿宋_GB2312" w:hAnsi="仿宋" w:cs="宋体" w:hint="eastAsia"/>
          <w:bCs/>
          <w:spacing w:val="40"/>
          <w:kern w:val="0"/>
          <w:sz w:val="32"/>
          <w:szCs w:val="32"/>
        </w:rPr>
        <w:t>一、收入支出决算总表</w:t>
      </w:r>
    </w:p>
    <w:p w:rsidR="00AD171A" w:rsidRPr="00FB1248" w:rsidRDefault="00AD171A" w:rsidP="00AD171A">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FB1248">
        <w:rPr>
          <w:rFonts w:ascii="仿宋_GB2312" w:eastAsia="仿宋_GB2312" w:hAnsi="仿宋" w:cs="宋体" w:hint="eastAsia"/>
          <w:bCs/>
          <w:spacing w:val="40"/>
          <w:kern w:val="0"/>
          <w:sz w:val="32"/>
          <w:szCs w:val="32"/>
        </w:rPr>
        <w:t>二、收入决算表</w:t>
      </w:r>
    </w:p>
    <w:p w:rsidR="00AD171A" w:rsidRPr="00FB1248" w:rsidRDefault="00AD171A" w:rsidP="00AD171A">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FB1248">
        <w:rPr>
          <w:rFonts w:ascii="仿宋_GB2312" w:eastAsia="仿宋_GB2312" w:hAnsi="仿宋" w:cs="宋体" w:hint="eastAsia"/>
          <w:bCs/>
          <w:spacing w:val="40"/>
          <w:kern w:val="0"/>
          <w:sz w:val="32"/>
          <w:szCs w:val="32"/>
        </w:rPr>
        <w:t>三、支出决算表</w:t>
      </w:r>
    </w:p>
    <w:p w:rsidR="00AD171A" w:rsidRPr="00FB1248" w:rsidRDefault="00AD171A" w:rsidP="00AD171A">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FB1248">
        <w:rPr>
          <w:rFonts w:ascii="仿宋_GB2312" w:eastAsia="仿宋_GB2312" w:hAnsi="仿宋" w:cs="宋体" w:hint="eastAsia"/>
          <w:bCs/>
          <w:spacing w:val="40"/>
          <w:kern w:val="0"/>
          <w:sz w:val="32"/>
          <w:szCs w:val="32"/>
        </w:rPr>
        <w:t>四、财政拨款收入支出决算总表</w:t>
      </w:r>
    </w:p>
    <w:p w:rsidR="00AD171A" w:rsidRPr="00FB1248" w:rsidRDefault="00AD171A" w:rsidP="00AD171A">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FB1248">
        <w:rPr>
          <w:rFonts w:ascii="仿宋_GB2312" w:eastAsia="仿宋_GB2312" w:hAnsi="仿宋" w:cs="宋体" w:hint="eastAsia"/>
          <w:bCs/>
          <w:spacing w:val="40"/>
          <w:kern w:val="0"/>
          <w:sz w:val="32"/>
          <w:szCs w:val="32"/>
        </w:rPr>
        <w:t>五、一般公共预算财政拨款支出决算表</w:t>
      </w:r>
    </w:p>
    <w:p w:rsidR="00AD171A" w:rsidRPr="00FB1248" w:rsidRDefault="00AD171A" w:rsidP="00AD171A">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FB1248">
        <w:rPr>
          <w:rFonts w:ascii="仿宋_GB2312" w:eastAsia="仿宋_GB2312" w:hAnsi="仿宋" w:cs="宋体" w:hint="eastAsia"/>
          <w:bCs/>
          <w:spacing w:val="40"/>
          <w:kern w:val="0"/>
          <w:sz w:val="32"/>
          <w:szCs w:val="32"/>
        </w:rPr>
        <w:t>六、一般公共预算财政拨款</w:t>
      </w:r>
      <w:r w:rsidRPr="00FB1248">
        <w:rPr>
          <w:rFonts w:ascii="仿宋_GB2312" w:eastAsia="仿宋_GB2312" w:hAnsi="仿宋" w:cs="宋体"/>
          <w:bCs/>
          <w:spacing w:val="40"/>
          <w:kern w:val="0"/>
          <w:sz w:val="32"/>
          <w:szCs w:val="32"/>
        </w:rPr>
        <w:t>基本支出决算表</w:t>
      </w:r>
    </w:p>
    <w:p w:rsidR="00AD171A" w:rsidRPr="00FB1248" w:rsidRDefault="00AD171A" w:rsidP="00AD171A">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FB1248">
        <w:rPr>
          <w:rFonts w:ascii="仿宋_GB2312" w:eastAsia="仿宋_GB2312" w:hAnsi="仿宋" w:cs="宋体" w:hint="eastAsia"/>
          <w:bCs/>
          <w:spacing w:val="40"/>
          <w:kern w:val="0"/>
          <w:sz w:val="32"/>
          <w:szCs w:val="32"/>
        </w:rPr>
        <w:t>七</w:t>
      </w:r>
      <w:r w:rsidRPr="00FB1248">
        <w:rPr>
          <w:rFonts w:ascii="仿宋_GB2312" w:eastAsia="仿宋_GB2312" w:hAnsi="仿宋" w:cs="宋体"/>
          <w:bCs/>
          <w:spacing w:val="40"/>
          <w:kern w:val="0"/>
          <w:sz w:val="32"/>
          <w:szCs w:val="32"/>
        </w:rPr>
        <w:t>、</w:t>
      </w:r>
      <w:r w:rsidRPr="00FB1248">
        <w:rPr>
          <w:rFonts w:ascii="仿宋_GB2312" w:eastAsia="仿宋_GB2312" w:hAnsi="仿宋" w:cs="宋体" w:hint="eastAsia"/>
          <w:bCs/>
          <w:spacing w:val="40"/>
          <w:kern w:val="0"/>
          <w:sz w:val="32"/>
          <w:szCs w:val="32"/>
        </w:rPr>
        <w:t>政府性基金预算财政拨款收入支出决算表</w:t>
      </w:r>
    </w:p>
    <w:p w:rsidR="00AD171A" w:rsidRPr="00FB1248" w:rsidRDefault="00AD171A" w:rsidP="00AD171A">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FB1248">
        <w:rPr>
          <w:rFonts w:ascii="仿宋_GB2312" w:eastAsia="仿宋_GB2312" w:hAnsi="仿宋" w:cs="宋体" w:hint="eastAsia"/>
          <w:bCs/>
          <w:spacing w:val="40"/>
          <w:kern w:val="0"/>
          <w:sz w:val="32"/>
          <w:szCs w:val="32"/>
        </w:rPr>
        <w:t>八、</w:t>
      </w:r>
      <w:r w:rsidRPr="00FB1248">
        <w:rPr>
          <w:rFonts w:ascii="仿宋_GB2312" w:eastAsia="仿宋_GB2312" w:hAnsi="仿宋" w:cs="宋体"/>
          <w:bCs/>
          <w:spacing w:val="40"/>
          <w:kern w:val="0"/>
          <w:sz w:val="32"/>
          <w:szCs w:val="32"/>
        </w:rPr>
        <w:t>政府性基金</w:t>
      </w:r>
      <w:r w:rsidRPr="00FB1248">
        <w:rPr>
          <w:rFonts w:ascii="仿宋_GB2312" w:eastAsia="仿宋_GB2312" w:hAnsi="仿宋" w:cs="宋体" w:hint="eastAsia"/>
          <w:bCs/>
          <w:spacing w:val="40"/>
          <w:kern w:val="0"/>
          <w:sz w:val="32"/>
          <w:szCs w:val="32"/>
        </w:rPr>
        <w:t>预算</w:t>
      </w:r>
      <w:r w:rsidRPr="00FB1248">
        <w:rPr>
          <w:rFonts w:ascii="仿宋_GB2312" w:eastAsia="仿宋_GB2312" w:hAnsi="仿宋" w:cs="宋体"/>
          <w:bCs/>
          <w:spacing w:val="40"/>
          <w:kern w:val="0"/>
          <w:sz w:val="32"/>
          <w:szCs w:val="32"/>
        </w:rPr>
        <w:t>财政拨款基本支出决算表</w:t>
      </w:r>
    </w:p>
    <w:p w:rsidR="00AD171A" w:rsidRPr="00FB1248" w:rsidRDefault="00AD171A" w:rsidP="00AD171A">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FB1248">
        <w:rPr>
          <w:rFonts w:ascii="仿宋_GB2312" w:eastAsia="仿宋_GB2312" w:hAnsi="仿宋" w:cs="宋体" w:hint="eastAsia"/>
          <w:bCs/>
          <w:spacing w:val="40"/>
          <w:kern w:val="0"/>
          <w:sz w:val="32"/>
          <w:szCs w:val="32"/>
        </w:rPr>
        <w:t>九、财政拨款“三公”经费支出决算表</w:t>
      </w:r>
    </w:p>
    <w:p w:rsidR="00AD171A" w:rsidRPr="00FB1248" w:rsidRDefault="00AD171A" w:rsidP="00AD171A">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FB1248">
        <w:rPr>
          <w:rFonts w:ascii="仿宋_GB2312" w:eastAsia="仿宋_GB2312" w:hAnsi="仿宋" w:cs="宋体" w:hint="eastAsia"/>
          <w:bCs/>
          <w:spacing w:val="40"/>
          <w:kern w:val="0"/>
          <w:sz w:val="32"/>
          <w:szCs w:val="32"/>
        </w:rPr>
        <w:t>十、政府采购情况表</w:t>
      </w:r>
    </w:p>
    <w:p w:rsidR="00AD171A" w:rsidRPr="00FB1248" w:rsidRDefault="00AD171A" w:rsidP="00AD171A">
      <w:pPr>
        <w:tabs>
          <w:tab w:val="center" w:pos="6979"/>
        </w:tabs>
        <w:spacing w:line="500" w:lineRule="exact"/>
        <w:ind w:firstLineChars="600" w:firstLine="2400"/>
        <w:jc w:val="left"/>
        <w:rPr>
          <w:rFonts w:ascii="仿宋_GB2312" w:eastAsia="仿宋_GB2312" w:hAnsi="仿宋" w:cs="宋体"/>
          <w:bCs/>
          <w:spacing w:val="40"/>
          <w:kern w:val="0"/>
          <w:sz w:val="32"/>
          <w:szCs w:val="32"/>
        </w:rPr>
      </w:pPr>
      <w:r w:rsidRPr="00FB1248">
        <w:rPr>
          <w:rFonts w:ascii="仿宋_GB2312" w:eastAsia="仿宋_GB2312" w:hAnsi="仿宋" w:cs="宋体" w:hint="eastAsia"/>
          <w:bCs/>
          <w:spacing w:val="40"/>
          <w:kern w:val="0"/>
          <w:sz w:val="32"/>
          <w:szCs w:val="32"/>
        </w:rPr>
        <w:t>十一、政府</w:t>
      </w:r>
      <w:r w:rsidRPr="00FB1248">
        <w:rPr>
          <w:rFonts w:ascii="仿宋_GB2312" w:eastAsia="仿宋_GB2312" w:hAnsi="仿宋" w:cs="宋体"/>
          <w:bCs/>
          <w:spacing w:val="40"/>
          <w:kern w:val="0"/>
          <w:sz w:val="32"/>
          <w:szCs w:val="32"/>
        </w:rPr>
        <w:t>购买服务</w:t>
      </w:r>
      <w:r>
        <w:rPr>
          <w:rFonts w:ascii="仿宋_GB2312" w:eastAsia="仿宋_GB2312" w:hAnsi="仿宋" w:cs="宋体" w:hint="eastAsia"/>
          <w:bCs/>
          <w:spacing w:val="40"/>
          <w:kern w:val="0"/>
          <w:sz w:val="32"/>
          <w:szCs w:val="32"/>
        </w:rPr>
        <w:t>支出</w:t>
      </w:r>
      <w:r w:rsidRPr="00FB1248">
        <w:rPr>
          <w:rFonts w:ascii="仿宋_GB2312" w:eastAsia="仿宋_GB2312" w:hAnsi="仿宋" w:cs="宋体"/>
          <w:bCs/>
          <w:spacing w:val="40"/>
          <w:kern w:val="0"/>
          <w:sz w:val="32"/>
          <w:szCs w:val="32"/>
        </w:rPr>
        <w:t>情况表</w:t>
      </w:r>
    </w:p>
    <w:p w:rsidR="00AD171A" w:rsidRPr="00FB1248" w:rsidRDefault="00AD171A" w:rsidP="00E058FB">
      <w:pPr>
        <w:tabs>
          <w:tab w:val="center" w:pos="6979"/>
        </w:tabs>
        <w:spacing w:beforeLines="50" w:afterLines="50" w:line="500" w:lineRule="exact"/>
        <w:ind w:firstLineChars="400" w:firstLine="1600"/>
        <w:jc w:val="left"/>
        <w:rPr>
          <w:rFonts w:ascii="宋体" w:hAnsi="宋体" w:cs="宋体"/>
          <w:bCs/>
          <w:spacing w:val="40"/>
          <w:kern w:val="0"/>
          <w:sz w:val="32"/>
          <w:szCs w:val="32"/>
        </w:rPr>
      </w:pPr>
      <w:r w:rsidRPr="00FB1248">
        <w:rPr>
          <w:rFonts w:ascii="宋体" w:hAnsi="宋体" w:cs="宋体" w:hint="eastAsia"/>
          <w:bCs/>
          <w:spacing w:val="40"/>
          <w:kern w:val="0"/>
          <w:sz w:val="32"/>
          <w:szCs w:val="32"/>
        </w:rPr>
        <w:t xml:space="preserve">第二部分 </w:t>
      </w:r>
      <w:r w:rsidRPr="00FB1248">
        <w:rPr>
          <w:rFonts w:ascii="宋体" w:hAnsi="宋体" w:hint="eastAsia"/>
          <w:spacing w:val="40"/>
          <w:sz w:val="32"/>
          <w:szCs w:val="32"/>
        </w:rPr>
        <w:t>201</w:t>
      </w:r>
      <w:r>
        <w:rPr>
          <w:rFonts w:ascii="宋体" w:hAnsi="宋体"/>
          <w:spacing w:val="40"/>
          <w:sz w:val="32"/>
          <w:szCs w:val="32"/>
        </w:rPr>
        <w:t>9</w:t>
      </w:r>
      <w:r w:rsidRPr="00FB1248">
        <w:rPr>
          <w:rFonts w:ascii="宋体" w:hAnsi="宋体" w:hint="eastAsia"/>
          <w:spacing w:val="40"/>
          <w:sz w:val="32"/>
          <w:szCs w:val="32"/>
        </w:rPr>
        <w:t>年度部门决算说明</w:t>
      </w:r>
    </w:p>
    <w:p w:rsidR="00AD171A" w:rsidRPr="00FB1248" w:rsidRDefault="00AD171A" w:rsidP="00E058FB">
      <w:pPr>
        <w:tabs>
          <w:tab w:val="center" w:pos="6979"/>
        </w:tabs>
        <w:spacing w:beforeLines="50" w:afterLines="50" w:line="500" w:lineRule="exact"/>
        <w:ind w:firstLineChars="400" w:firstLine="1600"/>
        <w:jc w:val="left"/>
        <w:rPr>
          <w:rFonts w:ascii="宋体" w:hAnsi="宋体" w:cs="宋体"/>
          <w:spacing w:val="40"/>
          <w:kern w:val="0"/>
          <w:sz w:val="32"/>
          <w:szCs w:val="32"/>
        </w:rPr>
      </w:pPr>
      <w:r w:rsidRPr="00FB1248">
        <w:rPr>
          <w:rFonts w:ascii="宋体" w:hAnsi="宋体" w:cs="宋体" w:hint="eastAsia"/>
          <w:bCs/>
          <w:spacing w:val="40"/>
          <w:kern w:val="0"/>
          <w:sz w:val="32"/>
          <w:szCs w:val="32"/>
        </w:rPr>
        <w:t xml:space="preserve">第三部分 </w:t>
      </w:r>
      <w:r w:rsidRPr="00FB1248">
        <w:rPr>
          <w:rFonts w:ascii="宋体" w:hAnsi="宋体" w:hint="eastAsia"/>
          <w:spacing w:val="40"/>
          <w:sz w:val="32"/>
          <w:szCs w:val="32"/>
        </w:rPr>
        <w:t>201</w:t>
      </w:r>
      <w:r>
        <w:rPr>
          <w:rFonts w:ascii="宋体" w:hAnsi="宋体"/>
          <w:spacing w:val="40"/>
          <w:sz w:val="32"/>
          <w:szCs w:val="32"/>
        </w:rPr>
        <w:t>9</w:t>
      </w:r>
      <w:r w:rsidRPr="00FB1248">
        <w:rPr>
          <w:rFonts w:ascii="宋体" w:hAnsi="宋体" w:hint="eastAsia"/>
          <w:spacing w:val="40"/>
          <w:sz w:val="32"/>
          <w:szCs w:val="32"/>
        </w:rPr>
        <w:t>年度</w:t>
      </w:r>
      <w:r w:rsidRPr="00FB1248">
        <w:rPr>
          <w:rFonts w:ascii="宋体" w:hAnsi="宋体" w:cs="宋体" w:hint="eastAsia"/>
          <w:spacing w:val="40"/>
          <w:kern w:val="0"/>
          <w:sz w:val="32"/>
          <w:szCs w:val="32"/>
        </w:rPr>
        <w:t>其他重要事项的情况说明</w:t>
      </w:r>
    </w:p>
    <w:p w:rsidR="00AD171A" w:rsidRPr="00FB1248" w:rsidRDefault="00AD171A" w:rsidP="00E058FB">
      <w:pPr>
        <w:tabs>
          <w:tab w:val="center" w:pos="6979"/>
        </w:tabs>
        <w:spacing w:beforeLines="50" w:afterLines="50" w:line="500" w:lineRule="exact"/>
        <w:ind w:firstLineChars="400" w:firstLine="1600"/>
        <w:jc w:val="left"/>
        <w:rPr>
          <w:rFonts w:ascii="宋体" w:hAnsi="宋体" w:cs="宋体"/>
          <w:spacing w:val="40"/>
          <w:kern w:val="0"/>
          <w:sz w:val="36"/>
          <w:szCs w:val="32"/>
        </w:rPr>
      </w:pPr>
      <w:r w:rsidRPr="00FB1248">
        <w:rPr>
          <w:rFonts w:ascii="宋体" w:hAnsi="宋体" w:cs="宋体" w:hint="eastAsia"/>
          <w:spacing w:val="40"/>
          <w:kern w:val="0"/>
          <w:sz w:val="32"/>
          <w:szCs w:val="32"/>
        </w:rPr>
        <w:t>第四部分 201</w:t>
      </w:r>
      <w:r>
        <w:rPr>
          <w:rFonts w:ascii="宋体" w:hAnsi="宋体" w:cs="宋体"/>
          <w:spacing w:val="40"/>
          <w:kern w:val="0"/>
          <w:sz w:val="32"/>
          <w:szCs w:val="32"/>
        </w:rPr>
        <w:t>9</w:t>
      </w:r>
      <w:r w:rsidRPr="00FB1248">
        <w:rPr>
          <w:rFonts w:ascii="宋体" w:hAnsi="宋体" w:cs="宋体" w:hint="eastAsia"/>
          <w:spacing w:val="40"/>
          <w:kern w:val="0"/>
          <w:sz w:val="32"/>
          <w:szCs w:val="32"/>
        </w:rPr>
        <w:t>年度部门绩效评价情况</w:t>
      </w:r>
    </w:p>
    <w:p w:rsidR="00AD171A" w:rsidRPr="00FB1248" w:rsidRDefault="00AD171A" w:rsidP="00E058FB">
      <w:pPr>
        <w:tabs>
          <w:tab w:val="center" w:pos="6979"/>
        </w:tabs>
        <w:spacing w:beforeLines="50" w:afterLines="50"/>
        <w:jc w:val="center"/>
        <w:rPr>
          <w:rFonts w:ascii="宋体" w:hAnsi="宋体" w:cs="宋体"/>
          <w:b/>
          <w:bCs/>
          <w:spacing w:val="40"/>
          <w:kern w:val="0"/>
          <w:sz w:val="32"/>
          <w:szCs w:val="32"/>
        </w:rPr>
      </w:pPr>
    </w:p>
    <w:p w:rsidR="00AD171A" w:rsidRPr="00FB1248" w:rsidRDefault="00AD171A" w:rsidP="00E058FB">
      <w:pPr>
        <w:tabs>
          <w:tab w:val="center" w:pos="6979"/>
        </w:tabs>
        <w:spacing w:beforeLines="50" w:afterLines="50"/>
        <w:jc w:val="center"/>
        <w:rPr>
          <w:rFonts w:ascii="宋体" w:hAnsi="宋体" w:cs="宋体"/>
          <w:b/>
          <w:bCs/>
          <w:spacing w:val="40"/>
          <w:kern w:val="0"/>
          <w:sz w:val="32"/>
          <w:szCs w:val="32"/>
        </w:rPr>
      </w:pPr>
    </w:p>
    <w:p w:rsidR="00AD171A" w:rsidRPr="00FB1248" w:rsidRDefault="00AD171A" w:rsidP="00E058FB">
      <w:pPr>
        <w:tabs>
          <w:tab w:val="center" w:pos="6979"/>
        </w:tabs>
        <w:spacing w:beforeLines="50" w:afterLines="50"/>
        <w:jc w:val="center"/>
        <w:rPr>
          <w:rFonts w:ascii="宋体" w:hAnsi="宋体" w:cs="宋体"/>
          <w:b/>
          <w:bCs/>
          <w:spacing w:val="40"/>
          <w:kern w:val="0"/>
          <w:sz w:val="32"/>
          <w:szCs w:val="32"/>
        </w:rPr>
      </w:pPr>
    </w:p>
    <w:p w:rsidR="00AD171A" w:rsidRPr="00FB1248" w:rsidRDefault="00AD171A" w:rsidP="00E058FB">
      <w:pPr>
        <w:tabs>
          <w:tab w:val="center" w:pos="6979"/>
        </w:tabs>
        <w:spacing w:beforeLines="50" w:afterLines="50"/>
        <w:jc w:val="center"/>
        <w:rPr>
          <w:rFonts w:ascii="宋体" w:hAnsi="宋体" w:cs="宋体"/>
          <w:b/>
          <w:bCs/>
          <w:spacing w:val="40"/>
          <w:kern w:val="0"/>
          <w:sz w:val="32"/>
          <w:szCs w:val="32"/>
        </w:rPr>
      </w:pPr>
    </w:p>
    <w:p w:rsidR="00AD171A" w:rsidRPr="00FB1248" w:rsidRDefault="00AD171A" w:rsidP="00E058FB">
      <w:pPr>
        <w:tabs>
          <w:tab w:val="center" w:pos="6979"/>
        </w:tabs>
        <w:spacing w:beforeLines="50" w:afterLines="50"/>
        <w:jc w:val="center"/>
        <w:rPr>
          <w:rFonts w:ascii="宋体" w:hAnsi="宋体" w:cs="宋体"/>
          <w:b/>
          <w:bCs/>
          <w:spacing w:val="40"/>
          <w:kern w:val="0"/>
          <w:sz w:val="32"/>
          <w:szCs w:val="32"/>
        </w:rPr>
      </w:pPr>
    </w:p>
    <w:p w:rsidR="00AD171A" w:rsidRPr="00FB1248" w:rsidRDefault="00AD171A" w:rsidP="00E058FB">
      <w:pPr>
        <w:tabs>
          <w:tab w:val="center" w:pos="6979"/>
        </w:tabs>
        <w:spacing w:beforeLines="50" w:afterLines="50"/>
        <w:jc w:val="center"/>
        <w:rPr>
          <w:rFonts w:ascii="宋体" w:hAnsi="宋体" w:cs="宋体"/>
          <w:b/>
          <w:bCs/>
          <w:spacing w:val="40"/>
          <w:kern w:val="0"/>
          <w:sz w:val="44"/>
          <w:szCs w:val="44"/>
        </w:rPr>
      </w:pPr>
      <w:r w:rsidRPr="00FB1248">
        <w:rPr>
          <w:rFonts w:ascii="宋体" w:hAnsi="宋体" w:cs="宋体" w:hint="eastAsia"/>
          <w:b/>
          <w:bCs/>
          <w:spacing w:val="40"/>
          <w:kern w:val="0"/>
          <w:sz w:val="44"/>
          <w:szCs w:val="44"/>
        </w:rPr>
        <w:t>第一部分 201</w:t>
      </w:r>
      <w:r>
        <w:rPr>
          <w:rFonts w:ascii="宋体" w:hAnsi="宋体" w:cs="宋体"/>
          <w:b/>
          <w:bCs/>
          <w:spacing w:val="40"/>
          <w:kern w:val="0"/>
          <w:sz w:val="44"/>
          <w:szCs w:val="44"/>
        </w:rPr>
        <w:t>9</w:t>
      </w:r>
      <w:r w:rsidRPr="00FB1248">
        <w:rPr>
          <w:rFonts w:ascii="宋体" w:hAnsi="宋体" w:cs="宋体" w:hint="eastAsia"/>
          <w:b/>
          <w:bCs/>
          <w:spacing w:val="40"/>
          <w:kern w:val="0"/>
          <w:sz w:val="44"/>
          <w:szCs w:val="44"/>
        </w:rPr>
        <w:t>年度部门决算报表</w:t>
      </w:r>
    </w:p>
    <w:p w:rsidR="00AD171A" w:rsidRPr="00FB1248" w:rsidRDefault="00AD171A" w:rsidP="00AD171A">
      <w:pPr>
        <w:tabs>
          <w:tab w:val="center" w:pos="6979"/>
        </w:tabs>
        <w:jc w:val="center"/>
        <w:rPr>
          <w:rFonts w:ascii="宋体" w:hAnsi="宋体" w:cs="宋体"/>
          <w:b/>
          <w:bCs/>
          <w:kern w:val="0"/>
          <w:sz w:val="28"/>
          <w:szCs w:val="28"/>
        </w:rPr>
      </w:pPr>
      <w:r w:rsidRPr="00FB1248">
        <w:rPr>
          <w:rFonts w:ascii="宋体" w:hAnsi="宋体" w:cs="宋体"/>
          <w:b/>
          <w:bCs/>
          <w:spacing w:val="40"/>
          <w:kern w:val="0"/>
          <w:sz w:val="32"/>
          <w:szCs w:val="32"/>
        </w:rPr>
        <w:br w:type="page"/>
      </w:r>
      <w:r w:rsidRPr="00FB1248">
        <w:rPr>
          <w:rFonts w:ascii="宋体" w:hAnsi="宋体" w:cs="宋体" w:hint="eastAsia"/>
          <w:b/>
          <w:bCs/>
          <w:kern w:val="0"/>
          <w:sz w:val="28"/>
          <w:szCs w:val="28"/>
        </w:rPr>
        <w:lastRenderedPageBreak/>
        <w:t>收入支出决算总表</w:t>
      </w:r>
    </w:p>
    <w:p w:rsidR="00AD171A" w:rsidRPr="00FB1248" w:rsidRDefault="00AD171A" w:rsidP="00AD171A">
      <w:pPr>
        <w:ind w:leftChars="-500" w:left="-1050" w:rightChars="-288" w:right="-605" w:firstLineChars="738" w:firstLine="1476"/>
        <w:jc w:val="left"/>
        <w:rPr>
          <w:sz w:val="20"/>
        </w:rPr>
      </w:pPr>
      <w:r w:rsidRPr="00FB1248">
        <w:rPr>
          <w:rFonts w:hint="eastAsia"/>
          <w:sz w:val="20"/>
        </w:rPr>
        <w:t>单位</w:t>
      </w:r>
      <w:r w:rsidRPr="00FB1248">
        <w:rPr>
          <w:sz w:val="20"/>
        </w:rPr>
        <w:t>名称：</w:t>
      </w:r>
      <w:r>
        <w:rPr>
          <w:rFonts w:hint="eastAsia"/>
          <w:sz w:val="20"/>
        </w:rPr>
        <w:t>首都经济贸易大学密云分校</w:t>
      </w:r>
      <w:r w:rsidRPr="00FB1248">
        <w:rPr>
          <w:rFonts w:hint="eastAsia"/>
          <w:sz w:val="20"/>
        </w:rPr>
        <w:t xml:space="preserve">        </w:t>
      </w:r>
      <w:r w:rsidRPr="00FB1248">
        <w:rPr>
          <w:sz w:val="20"/>
        </w:rPr>
        <w:t xml:space="preserve">                                                                </w:t>
      </w:r>
      <w:r w:rsidRPr="00FB1248">
        <w:rPr>
          <w:rFonts w:hint="eastAsia"/>
          <w:sz w:val="20"/>
        </w:rPr>
        <w:t xml:space="preserve">             </w:t>
      </w:r>
      <w:r w:rsidRPr="00FB1248">
        <w:rPr>
          <w:sz w:val="20"/>
        </w:rPr>
        <w:t xml:space="preserve">     </w:t>
      </w:r>
      <w:r w:rsidRPr="00FB1248">
        <w:rPr>
          <w:rFonts w:hint="eastAsia"/>
          <w:sz w:val="20"/>
        </w:rPr>
        <w:t>单位</w:t>
      </w:r>
      <w:r w:rsidRPr="00FB1248">
        <w:rPr>
          <w:sz w:val="20"/>
        </w:rPr>
        <w:t>：万元</w:t>
      </w:r>
    </w:p>
    <w:tbl>
      <w:tblPr>
        <w:tblW w:w="0" w:type="auto"/>
        <w:jc w:val="center"/>
        <w:tblLayout w:type="fixed"/>
        <w:tblLook w:val="0000"/>
      </w:tblPr>
      <w:tblGrid>
        <w:gridCol w:w="599"/>
        <w:gridCol w:w="83"/>
        <w:gridCol w:w="361"/>
        <w:gridCol w:w="115"/>
        <w:gridCol w:w="352"/>
        <w:gridCol w:w="130"/>
        <w:gridCol w:w="1304"/>
        <w:gridCol w:w="997"/>
        <w:gridCol w:w="254"/>
        <w:gridCol w:w="449"/>
        <w:gridCol w:w="713"/>
        <w:gridCol w:w="603"/>
        <w:gridCol w:w="597"/>
        <w:gridCol w:w="319"/>
        <w:gridCol w:w="849"/>
        <w:gridCol w:w="855"/>
        <w:gridCol w:w="911"/>
        <w:gridCol w:w="609"/>
        <w:gridCol w:w="296"/>
        <w:gridCol w:w="790"/>
        <w:gridCol w:w="71"/>
        <w:gridCol w:w="843"/>
        <w:gridCol w:w="160"/>
        <w:gridCol w:w="763"/>
        <w:gridCol w:w="887"/>
        <w:gridCol w:w="27"/>
        <w:gridCol w:w="849"/>
      </w:tblGrid>
      <w:tr w:rsidR="00AD171A" w:rsidRPr="00FB1248" w:rsidTr="00345AEE">
        <w:trPr>
          <w:gridAfter w:val="1"/>
          <w:wAfter w:w="849" w:type="dxa"/>
          <w:cantSplit/>
          <w:trHeight w:hRule="exact" w:val="255"/>
          <w:jc w:val="center"/>
        </w:trPr>
        <w:tc>
          <w:tcPr>
            <w:tcW w:w="2944" w:type="dxa"/>
            <w:gridSpan w:val="7"/>
            <w:tcBorders>
              <w:top w:val="single" w:sz="4" w:space="0" w:color="auto"/>
              <w:left w:val="single" w:sz="4" w:space="0" w:color="auto"/>
              <w:bottom w:val="single" w:sz="4" w:space="0" w:color="auto"/>
              <w:right w:val="single" w:sz="4" w:space="0" w:color="auto"/>
            </w:tcBorders>
          </w:tcPr>
          <w:p w:rsidR="00AD171A" w:rsidRPr="00FB1248" w:rsidRDefault="00AD171A" w:rsidP="00345AEE">
            <w:pPr>
              <w:widowControl/>
              <w:jc w:val="center"/>
              <w:rPr>
                <w:rFonts w:ascii="宋体" w:hAnsi="宋体" w:cs="宋体"/>
                <w:kern w:val="0"/>
                <w:sz w:val="18"/>
                <w:szCs w:val="18"/>
              </w:rPr>
            </w:pPr>
          </w:p>
        </w:tc>
        <w:tc>
          <w:tcPr>
            <w:tcW w:w="3613" w:type="dxa"/>
            <w:gridSpan w:val="6"/>
            <w:tcBorders>
              <w:top w:val="single" w:sz="4" w:space="0" w:color="auto"/>
              <w:left w:val="single" w:sz="4" w:space="0" w:color="auto"/>
              <w:bottom w:val="single" w:sz="4" w:space="0" w:color="auto"/>
              <w:right w:val="single" w:sz="4" w:space="0" w:color="auto"/>
            </w:tcBorders>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收入</w:t>
            </w:r>
          </w:p>
          <w:p w:rsidR="00AD171A" w:rsidRPr="00FB1248" w:rsidRDefault="00AD171A" w:rsidP="00345AEE">
            <w:pPr>
              <w:widowControl/>
              <w:jc w:val="center"/>
              <w:rPr>
                <w:rFonts w:ascii="宋体" w:hAnsi="宋体" w:cs="宋体"/>
                <w:kern w:val="0"/>
                <w:sz w:val="18"/>
                <w:szCs w:val="18"/>
              </w:rPr>
            </w:pPr>
          </w:p>
        </w:tc>
        <w:tc>
          <w:tcPr>
            <w:tcW w:w="7380" w:type="dxa"/>
            <w:gridSpan w:val="13"/>
            <w:tcBorders>
              <w:top w:val="single" w:sz="4" w:space="0" w:color="auto"/>
              <w:left w:val="nil"/>
              <w:bottom w:val="single" w:sz="4" w:space="0" w:color="auto"/>
              <w:right w:val="single" w:sz="4" w:space="0" w:color="auto"/>
            </w:tcBorders>
            <w:vAlign w:val="bottom"/>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支出</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项目</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年初预算</w:t>
            </w:r>
            <w:r w:rsidRPr="00FB1248">
              <w:rPr>
                <w:rFonts w:ascii="宋体" w:hAnsi="宋体" w:cs="宋体"/>
                <w:kern w:val="0"/>
                <w:sz w:val="18"/>
                <w:szCs w:val="18"/>
              </w:rPr>
              <w:t>数</w:t>
            </w: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决算数</w:t>
            </w:r>
          </w:p>
        </w:tc>
        <w:tc>
          <w:tcPr>
            <w:tcW w:w="3839" w:type="dxa"/>
            <w:gridSpan w:val="6"/>
            <w:tcBorders>
              <w:top w:val="nil"/>
              <w:left w:val="nil"/>
              <w:bottom w:val="single" w:sz="4" w:space="0" w:color="auto"/>
              <w:right w:val="single" w:sz="4" w:space="0" w:color="auto"/>
            </w:tcBorders>
            <w:vAlign w:val="bottom"/>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项目（按功能分类）</w:t>
            </w:r>
          </w:p>
        </w:tc>
        <w:tc>
          <w:tcPr>
            <w:tcW w:w="1704" w:type="dxa"/>
            <w:gridSpan w:val="3"/>
            <w:tcBorders>
              <w:top w:val="nil"/>
              <w:left w:val="nil"/>
              <w:bottom w:val="single" w:sz="4" w:space="0" w:color="auto"/>
              <w:right w:val="single" w:sz="4" w:space="0" w:color="auto"/>
            </w:tcBorders>
            <w:vAlign w:val="bottom"/>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年初预算</w:t>
            </w:r>
            <w:r w:rsidRPr="00FB1248">
              <w:rPr>
                <w:rFonts w:ascii="宋体" w:hAnsi="宋体" w:cs="宋体"/>
                <w:kern w:val="0"/>
                <w:sz w:val="18"/>
                <w:szCs w:val="18"/>
              </w:rPr>
              <w:t>数</w:t>
            </w:r>
          </w:p>
        </w:tc>
        <w:tc>
          <w:tcPr>
            <w:tcW w:w="1837" w:type="dxa"/>
            <w:gridSpan w:val="4"/>
            <w:tcBorders>
              <w:top w:val="nil"/>
              <w:left w:val="nil"/>
              <w:bottom w:val="single" w:sz="4" w:space="0" w:color="auto"/>
              <w:right w:val="single" w:sz="4" w:space="0" w:color="auto"/>
            </w:tcBorders>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决算数</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一、</w:t>
            </w:r>
            <w:r>
              <w:rPr>
                <w:rFonts w:ascii="宋体" w:hAnsi="宋体" w:cs="宋体" w:hint="eastAsia"/>
                <w:kern w:val="0"/>
                <w:sz w:val="18"/>
                <w:szCs w:val="18"/>
              </w:rPr>
              <w:t>一般公共预算</w:t>
            </w:r>
            <w:r w:rsidRPr="00FB1248">
              <w:rPr>
                <w:rFonts w:ascii="宋体" w:hAnsi="宋体" w:cs="宋体" w:hint="eastAsia"/>
                <w:kern w:val="0"/>
                <w:sz w:val="18"/>
                <w:szCs w:val="18"/>
              </w:rPr>
              <w:t>财政拨</w:t>
            </w:r>
            <w:r>
              <w:rPr>
                <w:rFonts w:ascii="宋体" w:hAnsi="宋体" w:cs="宋体" w:hint="eastAsia"/>
                <w:kern w:val="0"/>
                <w:sz w:val="18"/>
                <w:szCs w:val="18"/>
              </w:rPr>
              <w:t>款收入</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4C48FA">
              <w:rPr>
                <w:rFonts w:ascii="宋体" w:hAnsi="宋体" w:cs="宋体"/>
                <w:kern w:val="0"/>
                <w:sz w:val="18"/>
                <w:szCs w:val="18"/>
              </w:rPr>
              <w:t>3938</w:t>
            </w:r>
            <w:r w:rsidR="006F1066">
              <w:rPr>
                <w:rFonts w:ascii="宋体" w:hAnsi="宋体" w:cs="宋体" w:hint="eastAsia"/>
                <w:kern w:val="0"/>
                <w:sz w:val="18"/>
                <w:szCs w:val="18"/>
              </w:rPr>
              <w:t>.18</w:t>
            </w: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4C48FA">
              <w:rPr>
                <w:rFonts w:ascii="宋体" w:hAnsi="宋体" w:cs="宋体"/>
                <w:kern w:val="0"/>
                <w:sz w:val="18"/>
                <w:szCs w:val="18"/>
              </w:rPr>
              <w:t>5998</w:t>
            </w:r>
            <w:r w:rsidR="006F1066">
              <w:rPr>
                <w:rFonts w:ascii="宋体" w:hAnsi="宋体" w:cs="宋体" w:hint="eastAsia"/>
                <w:kern w:val="0"/>
                <w:sz w:val="18"/>
                <w:szCs w:val="18"/>
              </w:rPr>
              <w:t>.27</w:t>
            </w: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一、一般公共服务支出</w:t>
            </w:r>
          </w:p>
        </w:tc>
        <w:tc>
          <w:tcPr>
            <w:tcW w:w="1704" w:type="dxa"/>
            <w:gridSpan w:val="3"/>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Pr="00FB1248" w:rsidRDefault="00AD171A" w:rsidP="00345AEE">
            <w:pPr>
              <w:rPr>
                <w:sz w:val="18"/>
                <w:szCs w:val="18"/>
              </w:rPr>
            </w:pPr>
            <w:r w:rsidRPr="00AD171A">
              <w:rPr>
                <w:sz w:val="18"/>
                <w:szCs w:val="18"/>
              </w:rPr>
              <w:t>22</w:t>
            </w:r>
            <w:r w:rsidR="006F1066">
              <w:rPr>
                <w:rFonts w:hint="eastAsia"/>
                <w:sz w:val="18"/>
                <w:szCs w:val="18"/>
              </w:rPr>
              <w:t>.</w:t>
            </w:r>
            <w:r w:rsidRPr="00AD171A">
              <w:rPr>
                <w:sz w:val="18"/>
                <w:szCs w:val="18"/>
              </w:rPr>
              <w:t>6</w:t>
            </w:r>
            <w:r w:rsidR="006F1066">
              <w:rPr>
                <w:rFonts w:hint="eastAsia"/>
                <w:sz w:val="18"/>
                <w:szCs w:val="18"/>
              </w:rPr>
              <w:t>4</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Pr>
                <w:rFonts w:ascii="宋体" w:hAnsi="宋体" w:cs="宋体" w:hint="eastAsia"/>
                <w:kern w:val="0"/>
                <w:sz w:val="18"/>
                <w:szCs w:val="18"/>
              </w:rPr>
              <w:t>二、政府性基金预算财政拨款收入</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Pr>
                <w:rFonts w:ascii="宋体" w:hAnsi="宋体" w:cs="宋体" w:hint="eastAsia"/>
                <w:kern w:val="0"/>
                <w:sz w:val="18"/>
                <w:szCs w:val="18"/>
              </w:rPr>
              <w:t>0</w:t>
            </w: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FE62EC" w:rsidP="00FE62EC">
            <w:pPr>
              <w:widowControl/>
              <w:jc w:val="left"/>
              <w:rPr>
                <w:rFonts w:ascii="宋体" w:hAnsi="宋体" w:cs="宋体"/>
                <w:kern w:val="0"/>
                <w:sz w:val="18"/>
                <w:szCs w:val="18"/>
              </w:rPr>
            </w:pPr>
            <w:r>
              <w:rPr>
                <w:rFonts w:ascii="宋体" w:hAnsi="宋体" w:cs="宋体" w:hint="eastAsia"/>
                <w:kern w:val="0"/>
                <w:sz w:val="18"/>
                <w:szCs w:val="18"/>
              </w:rPr>
              <w:t xml:space="preserve">  </w:t>
            </w:r>
            <w:r w:rsidR="00AD171A">
              <w:rPr>
                <w:rFonts w:ascii="宋体" w:hAnsi="宋体" w:cs="宋体" w:hint="eastAsia"/>
                <w:kern w:val="0"/>
                <w:sz w:val="18"/>
                <w:szCs w:val="18"/>
              </w:rPr>
              <w:t>0</w:t>
            </w:r>
            <w:r w:rsidR="00AD171A"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二、外交支出</w:t>
            </w:r>
          </w:p>
        </w:tc>
        <w:tc>
          <w:tcPr>
            <w:tcW w:w="1704" w:type="dxa"/>
            <w:gridSpan w:val="3"/>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Pr>
                <w:rFonts w:ascii="宋体" w:hAnsi="宋体" w:cs="宋体" w:hint="eastAsia"/>
                <w:kern w:val="0"/>
                <w:sz w:val="18"/>
                <w:szCs w:val="18"/>
              </w:rPr>
              <w:t>三</w:t>
            </w:r>
            <w:r w:rsidRPr="00FB1248">
              <w:rPr>
                <w:rFonts w:ascii="宋体" w:hAnsi="宋体" w:cs="宋体" w:hint="eastAsia"/>
                <w:kern w:val="0"/>
                <w:sz w:val="18"/>
                <w:szCs w:val="18"/>
              </w:rPr>
              <w:t>、上级补助收入</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Pr>
                <w:rFonts w:ascii="宋体" w:hAnsi="宋体" w:cs="宋体" w:hint="eastAsia"/>
                <w:kern w:val="0"/>
                <w:sz w:val="18"/>
                <w:szCs w:val="18"/>
              </w:rPr>
              <w:t>0</w:t>
            </w: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Pr>
                <w:rFonts w:ascii="宋体" w:hAnsi="宋体" w:cs="宋体" w:hint="eastAsia"/>
                <w:kern w:val="0"/>
                <w:sz w:val="18"/>
                <w:szCs w:val="18"/>
              </w:rPr>
              <w:t>0</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三、国防支出</w:t>
            </w:r>
          </w:p>
        </w:tc>
        <w:tc>
          <w:tcPr>
            <w:tcW w:w="1704" w:type="dxa"/>
            <w:gridSpan w:val="3"/>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Pr>
                <w:rFonts w:ascii="宋体" w:hAnsi="宋体" w:cs="宋体" w:hint="eastAsia"/>
                <w:kern w:val="0"/>
                <w:sz w:val="18"/>
                <w:szCs w:val="18"/>
              </w:rPr>
              <w:t>四</w:t>
            </w:r>
            <w:r w:rsidRPr="00FB1248">
              <w:rPr>
                <w:rFonts w:ascii="宋体" w:hAnsi="宋体" w:cs="宋体" w:hint="eastAsia"/>
                <w:kern w:val="0"/>
                <w:sz w:val="18"/>
                <w:szCs w:val="18"/>
              </w:rPr>
              <w:t>、事业收入</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4C48FA">
              <w:rPr>
                <w:rFonts w:ascii="宋体" w:hAnsi="宋体" w:cs="宋体"/>
                <w:kern w:val="0"/>
                <w:sz w:val="18"/>
                <w:szCs w:val="18"/>
              </w:rPr>
              <w:t>1490</w:t>
            </w: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B41291">
            <w:pPr>
              <w:widowControl/>
              <w:rPr>
                <w:rFonts w:ascii="宋体" w:hAnsi="宋体" w:cs="宋体"/>
                <w:kern w:val="0"/>
                <w:sz w:val="18"/>
                <w:szCs w:val="18"/>
              </w:rPr>
            </w:pPr>
            <w:r w:rsidRPr="00FB1248">
              <w:rPr>
                <w:rFonts w:ascii="宋体" w:hAnsi="宋体" w:cs="宋体" w:hint="eastAsia"/>
                <w:kern w:val="0"/>
                <w:sz w:val="18"/>
                <w:szCs w:val="18"/>
              </w:rPr>
              <w:t xml:space="preserve">　</w:t>
            </w:r>
            <w:r w:rsidRPr="004C48FA">
              <w:rPr>
                <w:rFonts w:ascii="宋体" w:hAnsi="宋体" w:cs="宋体"/>
                <w:kern w:val="0"/>
                <w:sz w:val="18"/>
                <w:szCs w:val="18"/>
              </w:rPr>
              <w:t>1313</w:t>
            </w:r>
            <w:r w:rsidR="006F1066">
              <w:rPr>
                <w:rFonts w:ascii="宋体" w:hAnsi="宋体" w:cs="宋体" w:hint="eastAsia"/>
                <w:kern w:val="0"/>
                <w:sz w:val="18"/>
                <w:szCs w:val="18"/>
              </w:rPr>
              <w:t>.</w:t>
            </w:r>
            <w:r w:rsidRPr="004C48FA">
              <w:rPr>
                <w:rFonts w:ascii="宋体" w:hAnsi="宋体" w:cs="宋体"/>
                <w:kern w:val="0"/>
                <w:sz w:val="18"/>
                <w:szCs w:val="18"/>
              </w:rPr>
              <w:t>75</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四、公共安全支出</w:t>
            </w:r>
          </w:p>
        </w:tc>
        <w:tc>
          <w:tcPr>
            <w:tcW w:w="1704" w:type="dxa"/>
            <w:gridSpan w:val="3"/>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Pr>
                <w:rFonts w:ascii="宋体" w:hAnsi="宋体" w:cs="宋体" w:hint="eastAsia"/>
                <w:kern w:val="0"/>
                <w:sz w:val="18"/>
                <w:szCs w:val="18"/>
              </w:rPr>
              <w:t>五</w:t>
            </w:r>
            <w:r w:rsidRPr="00FB1248">
              <w:rPr>
                <w:rFonts w:ascii="宋体" w:hAnsi="宋体" w:cs="宋体" w:hint="eastAsia"/>
                <w:kern w:val="0"/>
                <w:sz w:val="18"/>
                <w:szCs w:val="18"/>
              </w:rPr>
              <w:t>、经营收入</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Pr>
                <w:rFonts w:ascii="宋体" w:hAnsi="宋体" w:cs="宋体" w:hint="eastAsia"/>
                <w:kern w:val="0"/>
                <w:sz w:val="18"/>
                <w:szCs w:val="18"/>
              </w:rPr>
              <w:t>0</w:t>
            </w: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Pr>
                <w:rFonts w:ascii="宋体" w:hAnsi="宋体" w:cs="宋体" w:hint="eastAsia"/>
                <w:kern w:val="0"/>
                <w:sz w:val="18"/>
                <w:szCs w:val="18"/>
              </w:rPr>
              <w:t>0</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五、教育支出</w:t>
            </w:r>
          </w:p>
        </w:tc>
        <w:tc>
          <w:tcPr>
            <w:tcW w:w="1704" w:type="dxa"/>
            <w:gridSpan w:val="3"/>
            <w:tcBorders>
              <w:top w:val="nil"/>
              <w:left w:val="nil"/>
              <w:bottom w:val="single" w:sz="4" w:space="0" w:color="auto"/>
              <w:right w:val="single" w:sz="4" w:space="0" w:color="auto"/>
            </w:tcBorders>
          </w:tcPr>
          <w:p w:rsidR="00AD171A" w:rsidRPr="00FB1248" w:rsidRDefault="00AD171A" w:rsidP="006F1066">
            <w:pPr>
              <w:rPr>
                <w:sz w:val="18"/>
                <w:szCs w:val="18"/>
              </w:rPr>
            </w:pPr>
            <w:r w:rsidRPr="00AD171A">
              <w:rPr>
                <w:sz w:val="18"/>
                <w:szCs w:val="18"/>
              </w:rPr>
              <w:t>4398</w:t>
            </w:r>
            <w:r w:rsidR="006F1066">
              <w:rPr>
                <w:rFonts w:hint="eastAsia"/>
                <w:sz w:val="18"/>
                <w:szCs w:val="18"/>
              </w:rPr>
              <w:t>.</w:t>
            </w:r>
            <w:r w:rsidRPr="00AD171A">
              <w:rPr>
                <w:sz w:val="18"/>
                <w:szCs w:val="18"/>
              </w:rPr>
              <w:t>14</w:t>
            </w:r>
          </w:p>
        </w:tc>
        <w:tc>
          <w:tcPr>
            <w:tcW w:w="1837" w:type="dxa"/>
            <w:gridSpan w:val="4"/>
            <w:tcBorders>
              <w:top w:val="nil"/>
              <w:left w:val="nil"/>
              <w:bottom w:val="single" w:sz="4" w:space="0" w:color="auto"/>
              <w:right w:val="single" w:sz="4" w:space="0" w:color="auto"/>
            </w:tcBorders>
          </w:tcPr>
          <w:p w:rsidR="00AD171A" w:rsidRPr="00FB1248" w:rsidRDefault="00AD171A" w:rsidP="00345AEE">
            <w:pPr>
              <w:rPr>
                <w:sz w:val="18"/>
                <w:szCs w:val="18"/>
              </w:rPr>
            </w:pPr>
            <w:r w:rsidRPr="00AD171A">
              <w:rPr>
                <w:sz w:val="18"/>
                <w:szCs w:val="18"/>
              </w:rPr>
              <w:t>5921</w:t>
            </w:r>
            <w:r w:rsidR="006F1066">
              <w:rPr>
                <w:rFonts w:hint="eastAsia"/>
                <w:sz w:val="18"/>
                <w:szCs w:val="18"/>
              </w:rPr>
              <w:t>.</w:t>
            </w:r>
            <w:r w:rsidRPr="00AD171A">
              <w:rPr>
                <w:sz w:val="18"/>
                <w:szCs w:val="18"/>
              </w:rPr>
              <w:t>50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Pr>
                <w:rFonts w:ascii="宋体" w:hAnsi="宋体" w:cs="宋体" w:hint="eastAsia"/>
                <w:kern w:val="0"/>
                <w:sz w:val="18"/>
                <w:szCs w:val="18"/>
              </w:rPr>
              <w:t>六</w:t>
            </w:r>
            <w:r w:rsidRPr="00FB1248">
              <w:rPr>
                <w:rFonts w:ascii="宋体" w:hAnsi="宋体" w:cs="宋体" w:hint="eastAsia"/>
                <w:kern w:val="0"/>
                <w:sz w:val="18"/>
                <w:szCs w:val="18"/>
              </w:rPr>
              <w:t>、附属单位上缴收入</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Pr>
                <w:rFonts w:ascii="宋体" w:hAnsi="宋体" w:cs="宋体" w:hint="eastAsia"/>
                <w:kern w:val="0"/>
                <w:sz w:val="18"/>
                <w:szCs w:val="18"/>
              </w:rPr>
              <w:t>0</w:t>
            </w: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Pr>
                <w:rFonts w:ascii="宋体" w:hAnsi="宋体" w:cs="宋体" w:hint="eastAsia"/>
                <w:kern w:val="0"/>
                <w:sz w:val="18"/>
                <w:szCs w:val="18"/>
              </w:rPr>
              <w:t>0</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六、科学技术支出</w:t>
            </w:r>
          </w:p>
        </w:tc>
        <w:tc>
          <w:tcPr>
            <w:tcW w:w="1704" w:type="dxa"/>
            <w:gridSpan w:val="3"/>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Pr>
                <w:rFonts w:ascii="宋体" w:hAnsi="宋体" w:cs="宋体" w:hint="eastAsia"/>
                <w:kern w:val="0"/>
                <w:sz w:val="18"/>
                <w:szCs w:val="18"/>
              </w:rPr>
              <w:t>七</w:t>
            </w:r>
            <w:r w:rsidRPr="00FB1248">
              <w:rPr>
                <w:rFonts w:ascii="宋体" w:hAnsi="宋体" w:cs="宋体" w:hint="eastAsia"/>
                <w:kern w:val="0"/>
                <w:sz w:val="18"/>
                <w:szCs w:val="18"/>
              </w:rPr>
              <w:t>、其他收入</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Pr>
                <w:rFonts w:ascii="宋体" w:hAnsi="宋体" w:cs="宋体" w:hint="eastAsia"/>
                <w:kern w:val="0"/>
                <w:sz w:val="18"/>
                <w:szCs w:val="18"/>
              </w:rPr>
              <w:t>0</w:t>
            </w: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Pr>
                <w:rFonts w:ascii="宋体" w:hAnsi="宋体" w:cs="宋体" w:hint="eastAsia"/>
                <w:kern w:val="0"/>
                <w:sz w:val="18"/>
                <w:szCs w:val="18"/>
              </w:rPr>
              <w:t>0</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七、文化</w:t>
            </w:r>
            <w:r>
              <w:rPr>
                <w:rFonts w:ascii="宋体" w:hAnsi="宋体" w:cs="宋体" w:hint="eastAsia"/>
                <w:kern w:val="0"/>
                <w:sz w:val="18"/>
                <w:szCs w:val="18"/>
              </w:rPr>
              <w:t>旅游</w:t>
            </w:r>
            <w:r w:rsidRPr="00FB1248">
              <w:rPr>
                <w:rFonts w:ascii="宋体" w:hAnsi="宋体" w:cs="宋体" w:hint="eastAsia"/>
                <w:kern w:val="0"/>
                <w:sz w:val="18"/>
                <w:szCs w:val="18"/>
              </w:rPr>
              <w:t>体育与传媒支出</w:t>
            </w:r>
          </w:p>
        </w:tc>
        <w:tc>
          <w:tcPr>
            <w:tcW w:w="1704" w:type="dxa"/>
            <w:gridSpan w:val="3"/>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八、社会保障和就业支出</w:t>
            </w:r>
          </w:p>
        </w:tc>
        <w:tc>
          <w:tcPr>
            <w:tcW w:w="1704" w:type="dxa"/>
            <w:gridSpan w:val="3"/>
            <w:tcBorders>
              <w:top w:val="nil"/>
              <w:left w:val="nil"/>
              <w:bottom w:val="single" w:sz="4" w:space="0" w:color="auto"/>
              <w:right w:val="single" w:sz="4" w:space="0" w:color="auto"/>
            </w:tcBorders>
          </w:tcPr>
          <w:p w:rsidR="00AD171A" w:rsidRPr="00FB1248" w:rsidRDefault="00AD171A" w:rsidP="006F1066">
            <w:pPr>
              <w:rPr>
                <w:sz w:val="18"/>
                <w:szCs w:val="18"/>
              </w:rPr>
            </w:pPr>
            <w:r w:rsidRPr="00AD171A">
              <w:rPr>
                <w:sz w:val="18"/>
                <w:szCs w:val="18"/>
              </w:rPr>
              <w:t>674</w:t>
            </w:r>
            <w:r w:rsidR="006F1066">
              <w:rPr>
                <w:rFonts w:hint="eastAsia"/>
                <w:sz w:val="18"/>
                <w:szCs w:val="18"/>
              </w:rPr>
              <w:t>.</w:t>
            </w:r>
            <w:r w:rsidRPr="00AD171A">
              <w:rPr>
                <w:sz w:val="18"/>
                <w:szCs w:val="18"/>
              </w:rPr>
              <w:t>22</w:t>
            </w:r>
          </w:p>
        </w:tc>
        <w:tc>
          <w:tcPr>
            <w:tcW w:w="1837" w:type="dxa"/>
            <w:gridSpan w:val="4"/>
            <w:tcBorders>
              <w:top w:val="nil"/>
              <w:left w:val="nil"/>
              <w:bottom w:val="single" w:sz="4" w:space="0" w:color="auto"/>
              <w:right w:val="single" w:sz="4" w:space="0" w:color="auto"/>
            </w:tcBorders>
          </w:tcPr>
          <w:p w:rsidR="00AD171A" w:rsidRPr="00FB1248" w:rsidRDefault="00AD171A" w:rsidP="00345AEE">
            <w:pPr>
              <w:rPr>
                <w:sz w:val="18"/>
                <w:szCs w:val="18"/>
              </w:rPr>
            </w:pPr>
            <w:r w:rsidRPr="00AD171A">
              <w:rPr>
                <w:sz w:val="18"/>
                <w:szCs w:val="18"/>
              </w:rPr>
              <w:t>680</w:t>
            </w:r>
            <w:r w:rsidR="006F1066">
              <w:rPr>
                <w:rFonts w:hint="eastAsia"/>
                <w:sz w:val="18"/>
                <w:szCs w:val="18"/>
              </w:rPr>
              <w:t>.</w:t>
            </w:r>
            <w:r w:rsidRPr="00AD171A">
              <w:rPr>
                <w:sz w:val="18"/>
                <w:szCs w:val="18"/>
              </w:rPr>
              <w:t>6</w:t>
            </w:r>
            <w:r w:rsidR="006F1066">
              <w:rPr>
                <w:rFonts w:hint="eastAsia"/>
                <w:sz w:val="18"/>
                <w:szCs w:val="18"/>
              </w:rPr>
              <w:t>5</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九、</w:t>
            </w:r>
            <w:r>
              <w:rPr>
                <w:rFonts w:ascii="宋体" w:hAnsi="宋体" w:cs="宋体" w:hint="eastAsia"/>
                <w:kern w:val="0"/>
                <w:sz w:val="18"/>
                <w:szCs w:val="18"/>
              </w:rPr>
              <w:t>卫生健康</w:t>
            </w:r>
            <w:r w:rsidRPr="00FB1248">
              <w:rPr>
                <w:rFonts w:ascii="宋体" w:hAnsi="宋体" w:cs="宋体" w:hint="eastAsia"/>
                <w:kern w:val="0"/>
                <w:sz w:val="18"/>
                <w:szCs w:val="18"/>
              </w:rPr>
              <w:t>支出</w:t>
            </w:r>
          </w:p>
        </w:tc>
        <w:tc>
          <w:tcPr>
            <w:tcW w:w="1704" w:type="dxa"/>
            <w:gridSpan w:val="3"/>
            <w:tcBorders>
              <w:top w:val="nil"/>
              <w:left w:val="nil"/>
              <w:bottom w:val="single" w:sz="4" w:space="0" w:color="auto"/>
              <w:right w:val="single" w:sz="4" w:space="0" w:color="auto"/>
            </w:tcBorders>
          </w:tcPr>
          <w:p w:rsidR="00AD171A" w:rsidRPr="00FB1248" w:rsidRDefault="00AD171A" w:rsidP="00345AEE">
            <w:pPr>
              <w:rPr>
                <w:sz w:val="18"/>
                <w:szCs w:val="18"/>
              </w:rPr>
            </w:pPr>
            <w:r w:rsidRPr="00AD171A">
              <w:rPr>
                <w:sz w:val="18"/>
                <w:szCs w:val="18"/>
              </w:rPr>
              <w:t>355</w:t>
            </w:r>
            <w:r w:rsidR="006F1066">
              <w:rPr>
                <w:rFonts w:hint="eastAsia"/>
                <w:sz w:val="18"/>
                <w:szCs w:val="18"/>
              </w:rPr>
              <w:t>.</w:t>
            </w:r>
            <w:r w:rsidRPr="00AD171A">
              <w:rPr>
                <w:sz w:val="18"/>
                <w:szCs w:val="18"/>
              </w:rPr>
              <w:t>81</w:t>
            </w:r>
          </w:p>
        </w:tc>
        <w:tc>
          <w:tcPr>
            <w:tcW w:w="1837" w:type="dxa"/>
            <w:gridSpan w:val="4"/>
            <w:tcBorders>
              <w:top w:val="nil"/>
              <w:left w:val="nil"/>
              <w:bottom w:val="single" w:sz="4" w:space="0" w:color="auto"/>
              <w:right w:val="single" w:sz="4" w:space="0" w:color="auto"/>
            </w:tcBorders>
          </w:tcPr>
          <w:p w:rsidR="00AD171A" w:rsidRPr="00FB1248" w:rsidRDefault="00AD171A" w:rsidP="00345AEE">
            <w:pPr>
              <w:rPr>
                <w:sz w:val="18"/>
                <w:szCs w:val="18"/>
              </w:rPr>
            </w:pPr>
            <w:r w:rsidRPr="00AD171A">
              <w:rPr>
                <w:sz w:val="18"/>
                <w:szCs w:val="18"/>
              </w:rPr>
              <w:t>370</w:t>
            </w:r>
            <w:r w:rsidR="006F1066">
              <w:rPr>
                <w:rFonts w:hint="eastAsia"/>
                <w:sz w:val="18"/>
                <w:szCs w:val="18"/>
              </w:rPr>
              <w:t>.</w:t>
            </w:r>
            <w:r w:rsidRPr="00AD171A">
              <w:rPr>
                <w:sz w:val="18"/>
                <w:szCs w:val="18"/>
              </w:rPr>
              <w:t>33</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十、节能环保支出</w:t>
            </w:r>
          </w:p>
        </w:tc>
        <w:tc>
          <w:tcPr>
            <w:tcW w:w="1704" w:type="dxa"/>
            <w:gridSpan w:val="3"/>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十一、城乡社区支出</w:t>
            </w:r>
          </w:p>
        </w:tc>
        <w:tc>
          <w:tcPr>
            <w:tcW w:w="1704" w:type="dxa"/>
            <w:gridSpan w:val="3"/>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Pr="00FB1248" w:rsidRDefault="00AD171A" w:rsidP="00345AEE">
            <w:pPr>
              <w:rPr>
                <w:sz w:val="18"/>
                <w:szCs w:val="18"/>
              </w:rPr>
            </w:pPr>
            <w:r>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十二、农林水支出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十三、交通运输支出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十四、资源勘探信息等支出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十五、商业服务业等支出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十六、金融支出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十七、援助其他地区支出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十八、</w:t>
            </w:r>
            <w:r>
              <w:rPr>
                <w:rFonts w:ascii="宋体" w:hAnsi="宋体" w:cs="宋体" w:hint="eastAsia"/>
                <w:kern w:val="0"/>
                <w:sz w:val="18"/>
                <w:szCs w:val="18"/>
              </w:rPr>
              <w:t>自认资源海洋气象</w:t>
            </w:r>
            <w:r w:rsidRPr="00FB1248">
              <w:rPr>
                <w:rFonts w:ascii="宋体" w:hAnsi="宋体" w:cs="宋体" w:hint="eastAsia"/>
                <w:kern w:val="0"/>
                <w:sz w:val="18"/>
                <w:szCs w:val="18"/>
              </w:rPr>
              <w:t>等支出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十九、住房保障支出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二十、粮油物资储备支出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Pr>
                <w:rFonts w:ascii="宋体" w:hAnsi="宋体" w:cs="宋体" w:hint="eastAsia"/>
                <w:kern w:val="0"/>
                <w:sz w:val="18"/>
                <w:szCs w:val="18"/>
              </w:rPr>
              <w:t>二十一、灾害防治及应急管理支出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二</w:t>
            </w:r>
            <w:r w:rsidRPr="00FB1248">
              <w:rPr>
                <w:rFonts w:ascii="宋体" w:hAnsi="宋体" w:cs="宋体" w:hint="eastAsia"/>
                <w:kern w:val="0"/>
                <w:sz w:val="18"/>
                <w:szCs w:val="18"/>
              </w:rPr>
              <w:t>、其他支出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三</w:t>
            </w:r>
            <w:r w:rsidRPr="00FB1248">
              <w:rPr>
                <w:rFonts w:ascii="宋体" w:hAnsi="宋体" w:cs="宋体" w:hint="eastAsia"/>
                <w:kern w:val="0"/>
                <w:sz w:val="18"/>
                <w:szCs w:val="18"/>
              </w:rPr>
              <w:t>、债务还本支出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p>
        </w:tc>
        <w:tc>
          <w:tcPr>
            <w:tcW w:w="3839" w:type="dxa"/>
            <w:gridSpan w:val="6"/>
            <w:tcBorders>
              <w:top w:val="nil"/>
              <w:left w:val="nil"/>
              <w:bottom w:val="single" w:sz="4" w:space="0" w:color="auto"/>
              <w:right w:val="single" w:sz="4" w:space="0" w:color="auto"/>
            </w:tcBorders>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四</w:t>
            </w:r>
            <w:r w:rsidRPr="00FB1248">
              <w:rPr>
                <w:rFonts w:ascii="宋体" w:hAnsi="宋体" w:cs="宋体" w:hint="eastAsia"/>
                <w:kern w:val="0"/>
                <w:sz w:val="18"/>
                <w:szCs w:val="18"/>
              </w:rPr>
              <w:t>、债务付息支出</w:t>
            </w:r>
          </w:p>
        </w:tc>
        <w:tc>
          <w:tcPr>
            <w:tcW w:w="1704" w:type="dxa"/>
            <w:gridSpan w:val="3"/>
            <w:tcBorders>
              <w:top w:val="nil"/>
              <w:left w:val="nil"/>
              <w:bottom w:val="single" w:sz="4" w:space="0" w:color="auto"/>
              <w:right w:val="single" w:sz="4" w:space="0" w:color="auto"/>
            </w:tcBorders>
          </w:tcPr>
          <w:p w:rsidR="00AD171A" w:rsidRDefault="00AD171A">
            <w:r w:rsidRPr="005A66BC">
              <w:rPr>
                <w:rFonts w:hint="eastAsia"/>
                <w:sz w:val="18"/>
                <w:szCs w:val="18"/>
              </w:rPr>
              <w:t>0</w:t>
            </w:r>
          </w:p>
        </w:tc>
        <w:tc>
          <w:tcPr>
            <w:tcW w:w="1837" w:type="dxa"/>
            <w:gridSpan w:val="4"/>
            <w:tcBorders>
              <w:top w:val="nil"/>
              <w:left w:val="nil"/>
              <w:bottom w:val="single" w:sz="4" w:space="0" w:color="auto"/>
              <w:right w:val="single" w:sz="4" w:space="0" w:color="auto"/>
            </w:tcBorders>
          </w:tcPr>
          <w:p w:rsidR="00AD171A" w:rsidRDefault="00AD171A">
            <w:r w:rsidRPr="005A66BC">
              <w:rPr>
                <w:rFonts w:hint="eastAsia"/>
                <w:sz w:val="18"/>
                <w:szCs w:val="18"/>
              </w:rPr>
              <w:t>0</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6F1066">
            <w:pPr>
              <w:widowControl/>
              <w:jc w:val="left"/>
              <w:rPr>
                <w:rFonts w:ascii="宋体" w:hAnsi="宋体" w:cs="宋体"/>
                <w:kern w:val="0"/>
                <w:sz w:val="18"/>
                <w:szCs w:val="18"/>
              </w:rPr>
            </w:pPr>
            <w:r w:rsidRPr="00FB1248">
              <w:rPr>
                <w:rFonts w:ascii="宋体" w:hAnsi="宋体" w:cs="宋体" w:hint="eastAsia"/>
                <w:kern w:val="0"/>
                <w:sz w:val="18"/>
                <w:szCs w:val="18"/>
              </w:rPr>
              <w:t>本年收入合计</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4C48FA">
              <w:rPr>
                <w:rFonts w:ascii="宋体" w:hAnsi="宋体" w:cs="宋体"/>
                <w:kern w:val="0"/>
                <w:sz w:val="18"/>
                <w:szCs w:val="18"/>
              </w:rPr>
              <w:t>5428</w:t>
            </w:r>
            <w:r w:rsidR="006F1066">
              <w:rPr>
                <w:rFonts w:ascii="宋体" w:hAnsi="宋体" w:cs="宋体" w:hint="eastAsia"/>
                <w:kern w:val="0"/>
                <w:sz w:val="18"/>
                <w:szCs w:val="18"/>
              </w:rPr>
              <w:t>.18</w:t>
            </w: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sidRPr="004C48FA">
              <w:rPr>
                <w:rFonts w:ascii="宋体" w:hAnsi="宋体" w:cs="宋体"/>
                <w:kern w:val="0"/>
                <w:sz w:val="18"/>
                <w:szCs w:val="18"/>
              </w:rPr>
              <w:t>7312</w:t>
            </w:r>
            <w:r w:rsidR="006F1066">
              <w:rPr>
                <w:rFonts w:ascii="宋体" w:hAnsi="宋体" w:cs="宋体" w:hint="eastAsia"/>
                <w:kern w:val="0"/>
                <w:sz w:val="18"/>
                <w:szCs w:val="18"/>
              </w:rPr>
              <w:t>.</w:t>
            </w:r>
            <w:r w:rsidRPr="004C48FA">
              <w:rPr>
                <w:rFonts w:ascii="宋体" w:hAnsi="宋体" w:cs="宋体"/>
                <w:kern w:val="0"/>
                <w:sz w:val="18"/>
                <w:szCs w:val="18"/>
              </w:rPr>
              <w:t>02</w:t>
            </w:r>
          </w:p>
        </w:tc>
        <w:tc>
          <w:tcPr>
            <w:tcW w:w="3839" w:type="dxa"/>
            <w:gridSpan w:val="6"/>
            <w:tcBorders>
              <w:top w:val="nil"/>
              <w:left w:val="nil"/>
              <w:bottom w:val="single" w:sz="4" w:space="0" w:color="auto"/>
              <w:right w:val="single" w:sz="4" w:space="0" w:color="auto"/>
            </w:tcBorders>
            <w:vAlign w:val="bottom"/>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本年支出合计</w:t>
            </w:r>
          </w:p>
        </w:tc>
        <w:tc>
          <w:tcPr>
            <w:tcW w:w="1704" w:type="dxa"/>
            <w:gridSpan w:val="3"/>
            <w:tcBorders>
              <w:top w:val="nil"/>
              <w:left w:val="nil"/>
              <w:bottom w:val="single" w:sz="4" w:space="0" w:color="auto"/>
              <w:right w:val="single" w:sz="4" w:space="0" w:color="auto"/>
            </w:tcBorders>
            <w:vAlign w:val="bottom"/>
          </w:tcPr>
          <w:p w:rsidR="00AD171A" w:rsidRPr="00FB1248" w:rsidRDefault="00AD171A" w:rsidP="006F1066">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sidR="00FE74DD" w:rsidRPr="00FE74DD">
              <w:rPr>
                <w:rFonts w:ascii="宋体" w:hAnsi="宋体" w:cs="宋体"/>
                <w:kern w:val="0"/>
                <w:sz w:val="18"/>
                <w:szCs w:val="18"/>
              </w:rPr>
              <w:t>5428</w:t>
            </w:r>
            <w:r w:rsidR="006F1066">
              <w:rPr>
                <w:rFonts w:ascii="宋体" w:hAnsi="宋体" w:cs="宋体" w:hint="eastAsia"/>
                <w:kern w:val="0"/>
                <w:sz w:val="18"/>
                <w:szCs w:val="18"/>
              </w:rPr>
              <w:t>.</w:t>
            </w:r>
            <w:r w:rsidR="00FE74DD" w:rsidRPr="00FE74DD">
              <w:rPr>
                <w:rFonts w:ascii="宋体" w:hAnsi="宋体" w:cs="宋体"/>
                <w:kern w:val="0"/>
                <w:sz w:val="18"/>
                <w:szCs w:val="18"/>
              </w:rPr>
              <w:t>1</w:t>
            </w:r>
            <w:r w:rsidR="006F1066">
              <w:rPr>
                <w:rFonts w:ascii="宋体" w:hAnsi="宋体" w:cs="宋体" w:hint="eastAsia"/>
                <w:kern w:val="0"/>
                <w:sz w:val="18"/>
                <w:szCs w:val="18"/>
              </w:rPr>
              <w:t>8</w:t>
            </w:r>
          </w:p>
        </w:tc>
        <w:tc>
          <w:tcPr>
            <w:tcW w:w="1837" w:type="dxa"/>
            <w:gridSpan w:val="4"/>
            <w:tcBorders>
              <w:top w:val="nil"/>
              <w:left w:val="nil"/>
              <w:bottom w:val="single" w:sz="4" w:space="0" w:color="auto"/>
              <w:right w:val="single" w:sz="4" w:space="0" w:color="auto"/>
            </w:tcBorders>
          </w:tcPr>
          <w:p w:rsidR="00AD171A" w:rsidRPr="00FB1248" w:rsidRDefault="00FE74DD" w:rsidP="006F1066">
            <w:pPr>
              <w:widowControl/>
              <w:jc w:val="left"/>
              <w:rPr>
                <w:rFonts w:ascii="宋体" w:hAnsi="宋体" w:cs="宋体"/>
                <w:kern w:val="0"/>
                <w:sz w:val="18"/>
                <w:szCs w:val="18"/>
              </w:rPr>
            </w:pPr>
            <w:r w:rsidRPr="00FE74DD">
              <w:rPr>
                <w:rFonts w:ascii="宋体" w:hAnsi="宋体" w:cs="宋体"/>
                <w:kern w:val="0"/>
                <w:sz w:val="18"/>
                <w:szCs w:val="18"/>
              </w:rPr>
              <w:t>6995</w:t>
            </w:r>
            <w:r w:rsidR="006F1066">
              <w:rPr>
                <w:rFonts w:ascii="宋体" w:hAnsi="宋体" w:cs="宋体" w:hint="eastAsia"/>
                <w:kern w:val="0"/>
                <w:sz w:val="18"/>
                <w:szCs w:val="18"/>
              </w:rPr>
              <w:t>.</w:t>
            </w:r>
            <w:r w:rsidRPr="00FE74DD">
              <w:rPr>
                <w:rFonts w:ascii="宋体" w:hAnsi="宋体" w:cs="宋体"/>
                <w:kern w:val="0"/>
                <w:sz w:val="18"/>
                <w:szCs w:val="18"/>
              </w:rPr>
              <w:t>12</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用事业基金弥补收支差额</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Pr>
                <w:rFonts w:ascii="宋体" w:hAnsi="宋体" w:cs="宋体" w:hint="eastAsia"/>
                <w:kern w:val="0"/>
                <w:sz w:val="18"/>
                <w:szCs w:val="18"/>
              </w:rPr>
              <w:t>0</w:t>
            </w: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Pr>
                <w:rFonts w:ascii="宋体" w:hAnsi="宋体" w:cs="宋体" w:hint="eastAsia"/>
                <w:kern w:val="0"/>
                <w:sz w:val="18"/>
                <w:szCs w:val="18"/>
              </w:rPr>
              <w:t>0</w:t>
            </w:r>
          </w:p>
        </w:tc>
        <w:tc>
          <w:tcPr>
            <w:tcW w:w="3839" w:type="dxa"/>
            <w:gridSpan w:val="6"/>
            <w:tcBorders>
              <w:top w:val="nil"/>
              <w:left w:val="nil"/>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结余分配</w:t>
            </w:r>
          </w:p>
        </w:tc>
        <w:tc>
          <w:tcPr>
            <w:tcW w:w="1704" w:type="dxa"/>
            <w:gridSpan w:val="3"/>
            <w:tcBorders>
              <w:top w:val="nil"/>
              <w:left w:val="nil"/>
              <w:bottom w:val="single" w:sz="4" w:space="0" w:color="auto"/>
              <w:right w:val="single" w:sz="4" w:space="0" w:color="auto"/>
            </w:tcBorders>
          </w:tcPr>
          <w:p w:rsidR="00AD171A" w:rsidRPr="00FB1248" w:rsidRDefault="00AD171A" w:rsidP="00345AEE">
            <w:pPr>
              <w:jc w:val="center"/>
            </w:pPr>
            <w:r w:rsidRPr="00FB1248">
              <w:rPr>
                <w:rFonts w:hint="eastAsia"/>
              </w:rPr>
              <w:t>—</w:t>
            </w:r>
          </w:p>
        </w:tc>
        <w:tc>
          <w:tcPr>
            <w:tcW w:w="1837" w:type="dxa"/>
            <w:gridSpan w:val="4"/>
            <w:tcBorders>
              <w:top w:val="nil"/>
              <w:left w:val="nil"/>
              <w:bottom w:val="single" w:sz="4" w:space="0" w:color="auto"/>
              <w:right w:val="single" w:sz="4" w:space="0" w:color="auto"/>
            </w:tcBorders>
          </w:tcPr>
          <w:p w:rsidR="00AD171A" w:rsidRPr="00FB1248" w:rsidRDefault="00FE74DD" w:rsidP="006F1066">
            <w:pPr>
              <w:widowControl/>
              <w:jc w:val="left"/>
              <w:rPr>
                <w:rFonts w:ascii="宋体" w:hAnsi="宋体" w:cs="宋体"/>
                <w:kern w:val="0"/>
                <w:sz w:val="18"/>
                <w:szCs w:val="18"/>
              </w:rPr>
            </w:pPr>
            <w:r w:rsidRPr="00FE74DD">
              <w:rPr>
                <w:rFonts w:ascii="宋体" w:hAnsi="宋体" w:cs="宋体"/>
                <w:kern w:val="0"/>
                <w:sz w:val="18"/>
                <w:szCs w:val="18"/>
              </w:rPr>
              <w:t>23</w:t>
            </w:r>
            <w:r w:rsidR="006F1066">
              <w:rPr>
                <w:rFonts w:ascii="宋体" w:hAnsi="宋体" w:cs="宋体" w:hint="eastAsia"/>
                <w:kern w:val="0"/>
                <w:sz w:val="18"/>
                <w:szCs w:val="18"/>
              </w:rPr>
              <w:t>.</w:t>
            </w:r>
            <w:r w:rsidRPr="00FE74DD">
              <w:rPr>
                <w:rFonts w:ascii="宋体" w:hAnsi="宋体" w:cs="宋体"/>
                <w:kern w:val="0"/>
                <w:sz w:val="18"/>
                <w:szCs w:val="18"/>
              </w:rPr>
              <w:t>7</w:t>
            </w:r>
            <w:r w:rsidR="006F1066">
              <w:rPr>
                <w:rFonts w:ascii="宋体" w:hAnsi="宋体" w:cs="宋体" w:hint="eastAsia"/>
                <w:kern w:val="0"/>
                <w:sz w:val="18"/>
                <w:szCs w:val="18"/>
              </w:rPr>
              <w:t>5</w:t>
            </w:r>
          </w:p>
        </w:tc>
      </w:tr>
      <w:tr w:rsidR="00AD171A" w:rsidRPr="00FB1248" w:rsidTr="00345AEE">
        <w:trPr>
          <w:gridAfter w:val="1"/>
          <w:wAfter w:w="849" w:type="dxa"/>
          <w:cantSplit/>
          <w:trHeight w:hRule="exact" w:val="255"/>
          <w:jc w:val="center"/>
        </w:trPr>
        <w:tc>
          <w:tcPr>
            <w:tcW w:w="2944" w:type="dxa"/>
            <w:gridSpan w:val="7"/>
            <w:tcBorders>
              <w:top w:val="nil"/>
              <w:left w:val="single" w:sz="4" w:space="0" w:color="auto"/>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年初结转和结余</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Pr>
                <w:rFonts w:ascii="宋体" w:hAnsi="宋体" w:cs="宋体" w:hint="eastAsia"/>
                <w:kern w:val="0"/>
                <w:sz w:val="18"/>
                <w:szCs w:val="18"/>
              </w:rPr>
              <w:t>0</w:t>
            </w: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sidRPr="004C48FA">
              <w:rPr>
                <w:rFonts w:ascii="宋体" w:hAnsi="宋体" w:cs="宋体"/>
                <w:kern w:val="0"/>
                <w:sz w:val="18"/>
                <w:szCs w:val="18"/>
              </w:rPr>
              <w:t>42</w:t>
            </w:r>
            <w:r w:rsidR="006F1066">
              <w:rPr>
                <w:rFonts w:ascii="宋体" w:hAnsi="宋体" w:cs="宋体" w:hint="eastAsia"/>
                <w:kern w:val="0"/>
                <w:sz w:val="18"/>
                <w:szCs w:val="18"/>
              </w:rPr>
              <w:t>.</w:t>
            </w:r>
            <w:r w:rsidRPr="004C48FA">
              <w:rPr>
                <w:rFonts w:ascii="宋体" w:hAnsi="宋体" w:cs="宋体"/>
                <w:kern w:val="0"/>
                <w:sz w:val="18"/>
                <w:szCs w:val="18"/>
              </w:rPr>
              <w:t>6</w:t>
            </w:r>
            <w:r w:rsidR="006F1066">
              <w:rPr>
                <w:rFonts w:ascii="宋体" w:hAnsi="宋体" w:cs="宋体" w:hint="eastAsia"/>
                <w:kern w:val="0"/>
                <w:sz w:val="18"/>
                <w:szCs w:val="18"/>
              </w:rPr>
              <w:t>1</w:t>
            </w:r>
          </w:p>
        </w:tc>
        <w:tc>
          <w:tcPr>
            <w:tcW w:w="3839" w:type="dxa"/>
            <w:gridSpan w:val="6"/>
            <w:tcBorders>
              <w:top w:val="nil"/>
              <w:left w:val="nil"/>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年末结转和结余</w:t>
            </w:r>
          </w:p>
        </w:tc>
        <w:tc>
          <w:tcPr>
            <w:tcW w:w="1704" w:type="dxa"/>
            <w:gridSpan w:val="3"/>
            <w:tcBorders>
              <w:top w:val="nil"/>
              <w:left w:val="nil"/>
              <w:bottom w:val="single" w:sz="4" w:space="0" w:color="auto"/>
              <w:right w:val="single" w:sz="4" w:space="0" w:color="auto"/>
            </w:tcBorders>
            <w:vAlign w:val="bottom"/>
          </w:tcPr>
          <w:p w:rsidR="00AD171A" w:rsidRPr="00FB1248" w:rsidRDefault="00AD171A"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sidR="00FE74DD">
              <w:rPr>
                <w:rFonts w:ascii="宋体" w:hAnsi="宋体" w:cs="宋体" w:hint="eastAsia"/>
                <w:kern w:val="0"/>
                <w:sz w:val="18"/>
                <w:szCs w:val="18"/>
              </w:rPr>
              <w:t>0</w:t>
            </w:r>
          </w:p>
        </w:tc>
        <w:tc>
          <w:tcPr>
            <w:tcW w:w="1837" w:type="dxa"/>
            <w:gridSpan w:val="4"/>
            <w:tcBorders>
              <w:top w:val="nil"/>
              <w:left w:val="nil"/>
              <w:bottom w:val="single" w:sz="4" w:space="0" w:color="auto"/>
              <w:right w:val="single" w:sz="4" w:space="0" w:color="auto"/>
            </w:tcBorders>
          </w:tcPr>
          <w:p w:rsidR="00AD171A" w:rsidRPr="00FB1248" w:rsidRDefault="00FE74DD" w:rsidP="00345AEE">
            <w:pPr>
              <w:widowControl/>
              <w:jc w:val="left"/>
              <w:rPr>
                <w:rFonts w:ascii="宋体" w:hAnsi="宋体" w:cs="宋体"/>
                <w:kern w:val="0"/>
                <w:sz w:val="18"/>
                <w:szCs w:val="18"/>
              </w:rPr>
            </w:pPr>
            <w:r w:rsidRPr="00FE74DD">
              <w:rPr>
                <w:rFonts w:ascii="宋体" w:hAnsi="宋体" w:cs="宋体"/>
                <w:kern w:val="0"/>
                <w:sz w:val="18"/>
                <w:szCs w:val="18"/>
              </w:rPr>
              <w:t>335</w:t>
            </w:r>
            <w:r w:rsidR="006F1066">
              <w:rPr>
                <w:rFonts w:ascii="宋体" w:hAnsi="宋体" w:cs="宋体" w:hint="eastAsia"/>
                <w:kern w:val="0"/>
                <w:sz w:val="18"/>
                <w:szCs w:val="18"/>
              </w:rPr>
              <w:t>.</w:t>
            </w:r>
            <w:r w:rsidRPr="00FE74DD">
              <w:rPr>
                <w:rFonts w:ascii="宋体" w:hAnsi="宋体" w:cs="宋体"/>
                <w:kern w:val="0"/>
                <w:sz w:val="18"/>
                <w:szCs w:val="18"/>
              </w:rPr>
              <w:t>76</w:t>
            </w:r>
          </w:p>
        </w:tc>
      </w:tr>
      <w:tr w:rsidR="00AD171A" w:rsidRPr="00FB1248" w:rsidTr="00345AEE">
        <w:trPr>
          <w:gridAfter w:val="1"/>
          <w:wAfter w:w="849" w:type="dxa"/>
          <w:cantSplit/>
          <w:trHeight w:hRule="exact" w:val="255"/>
          <w:jc w:val="center"/>
        </w:trPr>
        <w:tc>
          <w:tcPr>
            <w:tcW w:w="2944" w:type="dxa"/>
            <w:gridSpan w:val="7"/>
            <w:tcBorders>
              <w:top w:val="single" w:sz="4" w:space="0" w:color="auto"/>
              <w:left w:val="single" w:sz="4" w:space="0" w:color="auto"/>
              <w:bottom w:val="single" w:sz="4" w:space="0" w:color="auto"/>
              <w:right w:val="single" w:sz="4" w:space="0" w:color="auto"/>
            </w:tcBorders>
            <w:vAlign w:val="bottom"/>
          </w:tcPr>
          <w:p w:rsidR="00AD171A" w:rsidRPr="00FB1248" w:rsidRDefault="00AD171A" w:rsidP="006F1066">
            <w:pPr>
              <w:widowControl/>
              <w:jc w:val="left"/>
              <w:rPr>
                <w:rFonts w:ascii="宋体" w:hAnsi="宋体" w:cs="宋体"/>
                <w:kern w:val="0"/>
                <w:sz w:val="18"/>
                <w:szCs w:val="18"/>
              </w:rPr>
            </w:pPr>
            <w:r w:rsidRPr="00FB1248">
              <w:rPr>
                <w:rFonts w:ascii="宋体" w:hAnsi="宋体" w:cs="宋体" w:hint="eastAsia"/>
                <w:kern w:val="0"/>
                <w:sz w:val="18"/>
                <w:szCs w:val="18"/>
              </w:rPr>
              <w:t>总计</w:t>
            </w:r>
          </w:p>
        </w:tc>
        <w:tc>
          <w:tcPr>
            <w:tcW w:w="1700" w:type="dxa"/>
            <w:gridSpan w:val="3"/>
            <w:tcBorders>
              <w:top w:val="single" w:sz="4" w:space="0" w:color="auto"/>
              <w:left w:val="nil"/>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4C48FA">
              <w:rPr>
                <w:rFonts w:ascii="宋体" w:hAnsi="宋体" w:cs="宋体"/>
                <w:kern w:val="0"/>
                <w:sz w:val="18"/>
                <w:szCs w:val="18"/>
              </w:rPr>
              <w:t>5428</w:t>
            </w:r>
            <w:r w:rsidR="006F1066">
              <w:rPr>
                <w:rFonts w:ascii="宋体" w:hAnsi="宋体" w:cs="宋体" w:hint="eastAsia"/>
                <w:kern w:val="0"/>
                <w:sz w:val="18"/>
                <w:szCs w:val="18"/>
              </w:rPr>
              <w:t>.</w:t>
            </w:r>
            <w:r w:rsidRPr="004C48FA">
              <w:rPr>
                <w:rFonts w:ascii="宋体" w:hAnsi="宋体" w:cs="宋体"/>
                <w:kern w:val="0"/>
                <w:sz w:val="18"/>
                <w:szCs w:val="18"/>
              </w:rPr>
              <w:t>1</w:t>
            </w:r>
            <w:r w:rsidR="006F1066">
              <w:rPr>
                <w:rFonts w:ascii="宋体" w:hAnsi="宋体" w:cs="宋体" w:hint="eastAsia"/>
                <w:kern w:val="0"/>
                <w:sz w:val="18"/>
                <w:szCs w:val="18"/>
              </w:rPr>
              <w:t>8</w:t>
            </w:r>
          </w:p>
        </w:tc>
        <w:tc>
          <w:tcPr>
            <w:tcW w:w="1913" w:type="dxa"/>
            <w:gridSpan w:val="3"/>
            <w:tcBorders>
              <w:top w:val="single" w:sz="4" w:space="0" w:color="auto"/>
              <w:left w:val="single" w:sz="4" w:space="0" w:color="auto"/>
              <w:bottom w:val="single" w:sz="4" w:space="0" w:color="auto"/>
              <w:right w:val="single" w:sz="4" w:space="0" w:color="auto"/>
            </w:tcBorders>
          </w:tcPr>
          <w:p w:rsidR="00AD171A" w:rsidRPr="00FB1248" w:rsidRDefault="00AD171A" w:rsidP="00FE62EC">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sidRPr="004C48FA">
              <w:rPr>
                <w:rFonts w:ascii="宋体" w:hAnsi="宋体" w:cs="宋体"/>
                <w:kern w:val="0"/>
                <w:sz w:val="18"/>
                <w:szCs w:val="18"/>
              </w:rPr>
              <w:t>7354</w:t>
            </w:r>
            <w:r w:rsidR="006F1066">
              <w:rPr>
                <w:rFonts w:ascii="宋体" w:hAnsi="宋体" w:cs="宋体" w:hint="eastAsia"/>
                <w:kern w:val="0"/>
                <w:sz w:val="18"/>
                <w:szCs w:val="18"/>
              </w:rPr>
              <w:t>.</w:t>
            </w:r>
            <w:r w:rsidRPr="004C48FA">
              <w:rPr>
                <w:rFonts w:ascii="宋体" w:hAnsi="宋体" w:cs="宋体"/>
                <w:kern w:val="0"/>
                <w:sz w:val="18"/>
                <w:szCs w:val="18"/>
              </w:rPr>
              <w:t>6</w:t>
            </w:r>
            <w:r w:rsidR="006F1066">
              <w:rPr>
                <w:rFonts w:ascii="宋体" w:hAnsi="宋体" w:cs="宋体" w:hint="eastAsia"/>
                <w:kern w:val="0"/>
                <w:sz w:val="18"/>
                <w:szCs w:val="18"/>
              </w:rPr>
              <w:t>3</w:t>
            </w:r>
          </w:p>
        </w:tc>
        <w:tc>
          <w:tcPr>
            <w:tcW w:w="3839" w:type="dxa"/>
            <w:gridSpan w:val="6"/>
            <w:tcBorders>
              <w:top w:val="nil"/>
              <w:left w:val="nil"/>
              <w:bottom w:val="single" w:sz="4" w:space="0" w:color="auto"/>
              <w:right w:val="single" w:sz="4" w:space="0" w:color="auto"/>
            </w:tcBorders>
            <w:vAlign w:val="bottom"/>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总计</w:t>
            </w:r>
          </w:p>
        </w:tc>
        <w:tc>
          <w:tcPr>
            <w:tcW w:w="1704" w:type="dxa"/>
            <w:gridSpan w:val="3"/>
            <w:tcBorders>
              <w:top w:val="nil"/>
              <w:left w:val="nil"/>
              <w:bottom w:val="single" w:sz="4" w:space="0" w:color="auto"/>
              <w:right w:val="single" w:sz="4" w:space="0" w:color="auto"/>
            </w:tcBorders>
            <w:vAlign w:val="bottom"/>
          </w:tcPr>
          <w:p w:rsidR="00AD171A" w:rsidRPr="00FB1248" w:rsidRDefault="00AD171A" w:rsidP="006F1066">
            <w:pPr>
              <w:widowControl/>
              <w:jc w:val="left"/>
              <w:rPr>
                <w:rFonts w:ascii="宋体" w:hAnsi="宋体" w:cs="宋体"/>
                <w:kern w:val="0"/>
                <w:sz w:val="18"/>
                <w:szCs w:val="18"/>
              </w:rPr>
            </w:pPr>
            <w:r w:rsidRPr="00FB1248">
              <w:rPr>
                <w:rFonts w:ascii="宋体" w:hAnsi="宋体" w:cs="宋体" w:hint="eastAsia"/>
                <w:kern w:val="0"/>
                <w:sz w:val="18"/>
                <w:szCs w:val="18"/>
              </w:rPr>
              <w:t xml:space="preserve">　</w:t>
            </w:r>
            <w:r w:rsidR="00FE74DD" w:rsidRPr="00FE74DD">
              <w:rPr>
                <w:rFonts w:ascii="宋体" w:hAnsi="宋体" w:cs="宋体"/>
                <w:kern w:val="0"/>
                <w:sz w:val="18"/>
                <w:szCs w:val="18"/>
              </w:rPr>
              <w:t>5428</w:t>
            </w:r>
            <w:r w:rsidR="006F1066">
              <w:rPr>
                <w:rFonts w:ascii="宋体" w:hAnsi="宋体" w:cs="宋体" w:hint="eastAsia"/>
                <w:kern w:val="0"/>
                <w:sz w:val="18"/>
                <w:szCs w:val="18"/>
              </w:rPr>
              <w:t>.</w:t>
            </w:r>
            <w:r w:rsidR="00FE74DD" w:rsidRPr="00FE74DD">
              <w:rPr>
                <w:rFonts w:ascii="宋体" w:hAnsi="宋体" w:cs="宋体"/>
                <w:kern w:val="0"/>
                <w:sz w:val="18"/>
                <w:szCs w:val="18"/>
              </w:rPr>
              <w:t>1</w:t>
            </w:r>
            <w:r w:rsidR="006F1066">
              <w:rPr>
                <w:rFonts w:ascii="宋体" w:hAnsi="宋体" w:cs="宋体" w:hint="eastAsia"/>
                <w:kern w:val="0"/>
                <w:sz w:val="18"/>
                <w:szCs w:val="18"/>
              </w:rPr>
              <w:t>8</w:t>
            </w:r>
          </w:p>
        </w:tc>
        <w:tc>
          <w:tcPr>
            <w:tcW w:w="1837" w:type="dxa"/>
            <w:gridSpan w:val="4"/>
            <w:tcBorders>
              <w:top w:val="nil"/>
              <w:left w:val="nil"/>
              <w:bottom w:val="single" w:sz="4" w:space="0" w:color="auto"/>
              <w:right w:val="single" w:sz="4" w:space="0" w:color="auto"/>
            </w:tcBorders>
          </w:tcPr>
          <w:p w:rsidR="00AD171A" w:rsidRPr="00FB1248" w:rsidRDefault="00FE74DD" w:rsidP="006F1066">
            <w:pPr>
              <w:widowControl/>
              <w:jc w:val="left"/>
              <w:rPr>
                <w:rFonts w:ascii="宋体" w:hAnsi="宋体" w:cs="宋体"/>
                <w:kern w:val="0"/>
                <w:sz w:val="18"/>
                <w:szCs w:val="18"/>
              </w:rPr>
            </w:pPr>
            <w:r w:rsidRPr="00FE74DD">
              <w:rPr>
                <w:rFonts w:ascii="宋体" w:hAnsi="宋体" w:cs="宋体"/>
                <w:kern w:val="0"/>
                <w:sz w:val="18"/>
                <w:szCs w:val="18"/>
              </w:rPr>
              <w:t>7354</w:t>
            </w:r>
            <w:r w:rsidR="006F1066">
              <w:rPr>
                <w:rFonts w:ascii="宋体" w:hAnsi="宋体" w:cs="宋体" w:hint="eastAsia"/>
                <w:kern w:val="0"/>
                <w:sz w:val="18"/>
                <w:szCs w:val="18"/>
              </w:rPr>
              <w:t>.</w:t>
            </w:r>
            <w:r w:rsidRPr="00FE74DD">
              <w:rPr>
                <w:rFonts w:ascii="宋体" w:hAnsi="宋体" w:cs="宋体"/>
                <w:kern w:val="0"/>
                <w:sz w:val="18"/>
                <w:szCs w:val="18"/>
              </w:rPr>
              <w:t>6</w:t>
            </w:r>
            <w:r w:rsidR="006F1066">
              <w:rPr>
                <w:rFonts w:ascii="宋体" w:hAnsi="宋体" w:cs="宋体" w:hint="eastAsia"/>
                <w:kern w:val="0"/>
                <w:sz w:val="18"/>
                <w:szCs w:val="18"/>
              </w:rPr>
              <w:t>3</w:t>
            </w:r>
          </w:p>
        </w:tc>
      </w:tr>
      <w:tr w:rsidR="00AD171A" w:rsidRPr="00FB1248" w:rsidTr="00345AEE">
        <w:trPr>
          <w:gridAfter w:val="2"/>
          <w:wAfter w:w="876" w:type="dxa"/>
          <w:trHeight w:val="375"/>
          <w:jc w:val="center"/>
        </w:trPr>
        <w:tc>
          <w:tcPr>
            <w:tcW w:w="13910" w:type="dxa"/>
            <w:gridSpan w:val="25"/>
            <w:tcBorders>
              <w:top w:val="single" w:sz="4" w:space="0" w:color="FFFFFF"/>
              <w:left w:val="single" w:sz="4" w:space="0" w:color="FFFFFF"/>
              <w:bottom w:val="single" w:sz="4" w:space="0" w:color="FFFFFF"/>
              <w:right w:val="single" w:sz="4" w:space="0" w:color="FFFFFF"/>
            </w:tcBorders>
            <w:vAlign w:val="bottom"/>
          </w:tcPr>
          <w:p w:rsidR="00AD171A" w:rsidRPr="00FB1248" w:rsidRDefault="00AD171A" w:rsidP="00345AEE">
            <w:pPr>
              <w:rPr>
                <w:b/>
              </w:rPr>
            </w:pPr>
          </w:p>
        </w:tc>
      </w:tr>
      <w:tr w:rsidR="00483ECC" w:rsidRPr="00FB1248" w:rsidTr="00345AEE">
        <w:trPr>
          <w:gridAfter w:val="2"/>
          <w:wAfter w:w="876" w:type="dxa"/>
          <w:trHeight w:val="375"/>
          <w:jc w:val="center"/>
        </w:trPr>
        <w:tc>
          <w:tcPr>
            <w:tcW w:w="13910" w:type="dxa"/>
            <w:gridSpan w:val="25"/>
            <w:tcBorders>
              <w:top w:val="single" w:sz="4" w:space="0" w:color="FFFFFF"/>
              <w:left w:val="single" w:sz="4" w:space="0" w:color="FFFFFF"/>
              <w:bottom w:val="single" w:sz="4" w:space="0" w:color="FFFFFF"/>
              <w:right w:val="single" w:sz="4" w:space="0" w:color="FFFFFF"/>
            </w:tcBorders>
            <w:vAlign w:val="bottom"/>
          </w:tcPr>
          <w:p w:rsidR="00483ECC" w:rsidRDefault="00483ECC" w:rsidP="00345AEE">
            <w:pPr>
              <w:rPr>
                <w:b/>
              </w:rPr>
            </w:pPr>
          </w:p>
          <w:p w:rsidR="00483ECC" w:rsidRPr="00FB1248" w:rsidRDefault="00483ECC" w:rsidP="00345AEE">
            <w:pPr>
              <w:rPr>
                <w:b/>
              </w:rPr>
            </w:pPr>
          </w:p>
        </w:tc>
      </w:tr>
      <w:tr w:rsidR="00AD171A" w:rsidRPr="00FB1248" w:rsidTr="00345AEE">
        <w:trPr>
          <w:gridAfter w:val="2"/>
          <w:wAfter w:w="876" w:type="dxa"/>
          <w:trHeight w:val="375"/>
          <w:jc w:val="center"/>
        </w:trPr>
        <w:tc>
          <w:tcPr>
            <w:tcW w:w="13910" w:type="dxa"/>
            <w:gridSpan w:val="25"/>
            <w:tcBorders>
              <w:top w:val="single" w:sz="4" w:space="0" w:color="FFFFFF"/>
              <w:left w:val="single" w:sz="4" w:space="0" w:color="FFFFFF"/>
              <w:bottom w:val="single" w:sz="4" w:space="0" w:color="FFFFFF"/>
              <w:right w:val="single" w:sz="4" w:space="0" w:color="FFFFFF"/>
            </w:tcBorders>
            <w:vAlign w:val="bottom"/>
          </w:tcPr>
          <w:p w:rsidR="00AD171A" w:rsidRPr="00FB1248" w:rsidRDefault="00AD171A" w:rsidP="00345AEE">
            <w:pPr>
              <w:widowControl/>
              <w:jc w:val="center"/>
            </w:pPr>
            <w:r w:rsidRPr="00FB1248">
              <w:rPr>
                <w:rFonts w:ascii="宋体" w:hAnsi="宋体" w:cs="宋体" w:hint="eastAsia"/>
                <w:b/>
                <w:bCs/>
                <w:kern w:val="0"/>
                <w:sz w:val="28"/>
                <w:szCs w:val="28"/>
              </w:rPr>
              <w:lastRenderedPageBreak/>
              <w:t>收入决算表</w:t>
            </w:r>
          </w:p>
        </w:tc>
      </w:tr>
      <w:tr w:rsidR="00AD171A" w:rsidRPr="00FB1248" w:rsidTr="00345AEE">
        <w:trPr>
          <w:gridAfter w:val="2"/>
          <w:wAfter w:w="876" w:type="dxa"/>
          <w:trHeight w:val="375"/>
          <w:jc w:val="center"/>
        </w:trPr>
        <w:tc>
          <w:tcPr>
            <w:tcW w:w="13910" w:type="dxa"/>
            <w:gridSpan w:val="25"/>
            <w:tcBorders>
              <w:top w:val="single" w:sz="4" w:space="0" w:color="FFFFFF"/>
              <w:left w:val="single" w:sz="4" w:space="0" w:color="FFFFFF"/>
              <w:bottom w:val="single" w:sz="4" w:space="0" w:color="FFFFFF"/>
              <w:right w:val="single" w:sz="4" w:space="0" w:color="FFFFFF"/>
            </w:tcBorders>
            <w:vAlign w:val="center"/>
          </w:tcPr>
          <w:p w:rsidR="00AD171A" w:rsidRPr="00FB1248" w:rsidRDefault="00AD171A" w:rsidP="00ED3F9B">
            <w:pPr>
              <w:widowControl/>
              <w:jc w:val="left"/>
              <w:rPr>
                <w:rFonts w:ascii="宋体" w:hAnsi="宋体" w:cs="宋体"/>
                <w:kern w:val="0"/>
                <w:sz w:val="24"/>
              </w:rPr>
            </w:pPr>
            <w:r w:rsidRPr="00FB1248">
              <w:rPr>
                <w:rFonts w:ascii="宋体" w:hAnsi="宋体" w:cs="宋体" w:hint="eastAsia"/>
                <w:kern w:val="0"/>
                <w:sz w:val="18"/>
                <w:szCs w:val="18"/>
              </w:rPr>
              <w:t xml:space="preserve">单位名称： </w:t>
            </w:r>
            <w:r w:rsidR="00ED3F9B">
              <w:rPr>
                <w:rFonts w:ascii="宋体" w:hAnsi="宋体" w:cs="宋体" w:hint="eastAsia"/>
                <w:kern w:val="0"/>
                <w:sz w:val="18"/>
                <w:szCs w:val="18"/>
              </w:rPr>
              <w:t>首都经济贸易大学密云分校</w:t>
            </w:r>
            <w:r w:rsidRPr="00FB1248">
              <w:rPr>
                <w:rFonts w:ascii="宋体" w:hAnsi="宋体" w:cs="宋体" w:hint="eastAsia"/>
                <w:kern w:val="0"/>
                <w:sz w:val="18"/>
                <w:szCs w:val="18"/>
              </w:rPr>
              <w:t xml:space="preserve">                                                                                            </w:t>
            </w:r>
            <w:r w:rsidR="00ED3F9B">
              <w:rPr>
                <w:rFonts w:ascii="宋体" w:hAnsi="宋体" w:cs="宋体" w:hint="eastAsia"/>
                <w:kern w:val="0"/>
                <w:sz w:val="18"/>
                <w:szCs w:val="18"/>
              </w:rPr>
              <w:t xml:space="preserve">            </w:t>
            </w:r>
            <w:r w:rsidRPr="00FB1248">
              <w:rPr>
                <w:rFonts w:ascii="宋体" w:hAnsi="宋体" w:cs="宋体" w:hint="eastAsia"/>
                <w:kern w:val="0"/>
                <w:sz w:val="18"/>
                <w:szCs w:val="18"/>
              </w:rPr>
              <w:t>单位：万元</w:t>
            </w:r>
          </w:p>
        </w:tc>
      </w:tr>
      <w:tr w:rsidR="00E25CE5" w:rsidRPr="00FB1248" w:rsidTr="00345AEE">
        <w:trPr>
          <w:gridAfter w:val="2"/>
          <w:wAfter w:w="876" w:type="dxa"/>
          <w:trHeight w:val="435"/>
          <w:jc w:val="center"/>
        </w:trPr>
        <w:tc>
          <w:tcPr>
            <w:tcW w:w="3941" w:type="dxa"/>
            <w:gridSpan w:val="8"/>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项目</w:t>
            </w:r>
          </w:p>
        </w:tc>
        <w:tc>
          <w:tcPr>
            <w:tcW w:w="1416" w:type="dxa"/>
            <w:gridSpan w:val="3"/>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本年收入合计</w:t>
            </w:r>
          </w:p>
        </w:tc>
        <w:tc>
          <w:tcPr>
            <w:tcW w:w="1519" w:type="dxa"/>
            <w:gridSpan w:val="3"/>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财政拨款收入</w:t>
            </w:r>
          </w:p>
        </w:tc>
        <w:tc>
          <w:tcPr>
            <w:tcW w:w="1704" w:type="dxa"/>
            <w:gridSpan w:val="2"/>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上级补助收入</w:t>
            </w:r>
          </w:p>
        </w:tc>
        <w:tc>
          <w:tcPr>
            <w:tcW w:w="1520" w:type="dxa"/>
            <w:gridSpan w:val="2"/>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事业收入</w:t>
            </w:r>
          </w:p>
        </w:tc>
        <w:tc>
          <w:tcPr>
            <w:tcW w:w="1086" w:type="dxa"/>
            <w:gridSpan w:val="2"/>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经营收入</w:t>
            </w:r>
          </w:p>
        </w:tc>
        <w:tc>
          <w:tcPr>
            <w:tcW w:w="1074" w:type="dxa"/>
            <w:gridSpan w:val="3"/>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附属单位上缴收入</w:t>
            </w:r>
          </w:p>
        </w:tc>
        <w:tc>
          <w:tcPr>
            <w:tcW w:w="1650" w:type="dxa"/>
            <w:gridSpan w:val="2"/>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其他收入</w:t>
            </w:r>
          </w:p>
        </w:tc>
      </w:tr>
      <w:tr w:rsidR="00E25CE5" w:rsidRPr="00FB1248" w:rsidTr="00345AEE">
        <w:trPr>
          <w:gridAfter w:val="2"/>
          <w:wAfter w:w="876" w:type="dxa"/>
          <w:trHeight w:val="312"/>
          <w:jc w:val="center"/>
        </w:trPr>
        <w:tc>
          <w:tcPr>
            <w:tcW w:w="1510" w:type="dxa"/>
            <w:gridSpan w:val="5"/>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支出功能分类科目编码</w:t>
            </w:r>
          </w:p>
        </w:tc>
        <w:tc>
          <w:tcPr>
            <w:tcW w:w="2431" w:type="dxa"/>
            <w:gridSpan w:val="3"/>
            <w:vMerge w:val="restart"/>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科目名称</w:t>
            </w: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519"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074"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r>
      <w:tr w:rsidR="00E25CE5" w:rsidRPr="00FB1248" w:rsidTr="00345AEE">
        <w:trPr>
          <w:gridAfter w:val="2"/>
          <w:wAfter w:w="876" w:type="dxa"/>
          <w:trHeight w:val="312"/>
          <w:jc w:val="center"/>
        </w:trPr>
        <w:tc>
          <w:tcPr>
            <w:tcW w:w="1510" w:type="dxa"/>
            <w:gridSpan w:val="5"/>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2431" w:type="dxa"/>
            <w:gridSpan w:val="3"/>
            <w:vMerge/>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519"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074"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r>
      <w:tr w:rsidR="00E25CE5" w:rsidRPr="00FB1248" w:rsidTr="00345AEE">
        <w:trPr>
          <w:gridAfter w:val="2"/>
          <w:wAfter w:w="876" w:type="dxa"/>
          <w:trHeight w:val="312"/>
          <w:jc w:val="center"/>
        </w:trPr>
        <w:tc>
          <w:tcPr>
            <w:tcW w:w="1510" w:type="dxa"/>
            <w:gridSpan w:val="5"/>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2431" w:type="dxa"/>
            <w:gridSpan w:val="3"/>
            <w:vMerge/>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416"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519"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520"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086"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074"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650"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r>
      <w:tr w:rsidR="00E25CE5" w:rsidRPr="00FB1248" w:rsidTr="00345AEE">
        <w:trPr>
          <w:gridAfter w:val="2"/>
          <w:wAfter w:w="876" w:type="dxa"/>
          <w:trHeight w:val="405"/>
          <w:jc w:val="center"/>
        </w:trPr>
        <w:tc>
          <w:tcPr>
            <w:tcW w:w="599" w:type="dxa"/>
            <w:vMerge w:val="restart"/>
            <w:tcBorders>
              <w:top w:val="nil"/>
              <w:left w:val="single" w:sz="4" w:space="0" w:color="auto"/>
              <w:bottom w:val="single" w:sz="4" w:space="0" w:color="auto"/>
              <w:right w:val="single" w:sz="4" w:space="0" w:color="auto"/>
            </w:tcBorders>
            <w:vAlign w:val="center"/>
          </w:tcPr>
          <w:p w:rsidR="00AD171A" w:rsidRPr="00FB1248" w:rsidRDefault="00AD171A" w:rsidP="004E6C68">
            <w:pPr>
              <w:widowControl/>
              <w:jc w:val="left"/>
              <w:rPr>
                <w:rFonts w:ascii="宋体" w:hAnsi="宋体" w:cs="宋体"/>
                <w:kern w:val="0"/>
                <w:sz w:val="18"/>
                <w:szCs w:val="18"/>
              </w:rPr>
            </w:pPr>
            <w:r w:rsidRPr="00FB1248">
              <w:rPr>
                <w:rFonts w:ascii="宋体" w:hAnsi="宋体" w:cs="宋体" w:hint="eastAsia"/>
                <w:kern w:val="0"/>
                <w:sz w:val="18"/>
                <w:szCs w:val="18"/>
              </w:rPr>
              <w:t>类</w:t>
            </w:r>
          </w:p>
        </w:tc>
        <w:tc>
          <w:tcPr>
            <w:tcW w:w="444" w:type="dxa"/>
            <w:gridSpan w:val="2"/>
            <w:vMerge w:val="restart"/>
            <w:tcBorders>
              <w:top w:val="nil"/>
              <w:left w:val="single" w:sz="4" w:space="0" w:color="auto"/>
              <w:bottom w:val="single" w:sz="4" w:space="0" w:color="auto"/>
              <w:right w:val="single" w:sz="4" w:space="0" w:color="auto"/>
            </w:tcBorders>
            <w:vAlign w:val="center"/>
          </w:tcPr>
          <w:p w:rsidR="00AD171A" w:rsidRPr="00FB1248" w:rsidRDefault="00AD171A" w:rsidP="004E6C68">
            <w:pPr>
              <w:widowControl/>
              <w:jc w:val="left"/>
              <w:rPr>
                <w:rFonts w:ascii="宋体" w:hAnsi="宋体" w:cs="宋体"/>
                <w:kern w:val="0"/>
                <w:sz w:val="18"/>
                <w:szCs w:val="18"/>
              </w:rPr>
            </w:pPr>
            <w:r w:rsidRPr="00FB1248">
              <w:rPr>
                <w:rFonts w:ascii="宋体" w:hAnsi="宋体" w:cs="宋体" w:hint="eastAsia"/>
                <w:kern w:val="0"/>
                <w:sz w:val="18"/>
                <w:szCs w:val="18"/>
              </w:rPr>
              <w:t>款</w:t>
            </w:r>
          </w:p>
        </w:tc>
        <w:tc>
          <w:tcPr>
            <w:tcW w:w="467" w:type="dxa"/>
            <w:gridSpan w:val="2"/>
            <w:vMerge w:val="restart"/>
            <w:tcBorders>
              <w:top w:val="nil"/>
              <w:left w:val="single" w:sz="4" w:space="0" w:color="auto"/>
              <w:bottom w:val="single" w:sz="4" w:space="0" w:color="auto"/>
              <w:right w:val="single" w:sz="4" w:space="0" w:color="auto"/>
            </w:tcBorders>
            <w:vAlign w:val="center"/>
          </w:tcPr>
          <w:p w:rsidR="00AD171A" w:rsidRPr="00FB1248" w:rsidRDefault="00AD171A" w:rsidP="004E6C68">
            <w:pPr>
              <w:widowControl/>
              <w:jc w:val="left"/>
              <w:rPr>
                <w:rFonts w:ascii="宋体" w:hAnsi="宋体" w:cs="宋体"/>
                <w:kern w:val="0"/>
                <w:sz w:val="18"/>
                <w:szCs w:val="18"/>
              </w:rPr>
            </w:pPr>
            <w:r w:rsidRPr="00FB1248">
              <w:rPr>
                <w:rFonts w:ascii="宋体" w:hAnsi="宋体" w:cs="宋体" w:hint="eastAsia"/>
                <w:kern w:val="0"/>
                <w:sz w:val="18"/>
                <w:szCs w:val="18"/>
              </w:rPr>
              <w:t>项</w:t>
            </w:r>
          </w:p>
        </w:tc>
        <w:tc>
          <w:tcPr>
            <w:tcW w:w="2431" w:type="dxa"/>
            <w:gridSpan w:val="3"/>
            <w:tcBorders>
              <w:top w:val="nil"/>
              <w:left w:val="nil"/>
              <w:bottom w:val="single" w:sz="4" w:space="0" w:color="auto"/>
              <w:right w:val="single" w:sz="4" w:space="0" w:color="auto"/>
            </w:tcBorders>
            <w:vAlign w:val="center"/>
          </w:tcPr>
          <w:p w:rsidR="00AD171A" w:rsidRPr="00FB1248" w:rsidRDefault="00AD171A" w:rsidP="004E6C68">
            <w:pPr>
              <w:widowControl/>
              <w:jc w:val="left"/>
              <w:rPr>
                <w:rFonts w:ascii="宋体" w:hAnsi="宋体" w:cs="宋体"/>
                <w:kern w:val="0"/>
                <w:sz w:val="18"/>
                <w:szCs w:val="18"/>
              </w:rPr>
            </w:pPr>
            <w:r w:rsidRPr="00FB1248">
              <w:rPr>
                <w:rFonts w:ascii="宋体" w:hAnsi="宋体" w:cs="宋体" w:hint="eastAsia"/>
                <w:kern w:val="0"/>
                <w:sz w:val="18"/>
                <w:szCs w:val="18"/>
              </w:rPr>
              <w:t>栏次</w:t>
            </w:r>
          </w:p>
        </w:tc>
        <w:tc>
          <w:tcPr>
            <w:tcW w:w="1416" w:type="dxa"/>
            <w:gridSpan w:val="3"/>
            <w:tcBorders>
              <w:top w:val="nil"/>
              <w:left w:val="nil"/>
              <w:bottom w:val="single" w:sz="4" w:space="0" w:color="auto"/>
              <w:right w:val="single" w:sz="4" w:space="0" w:color="auto"/>
            </w:tcBorders>
            <w:vAlign w:val="center"/>
          </w:tcPr>
          <w:p w:rsidR="00AD171A" w:rsidRPr="00FB1248" w:rsidRDefault="00AD171A" w:rsidP="004E6C68">
            <w:pPr>
              <w:widowControl/>
              <w:jc w:val="left"/>
              <w:rPr>
                <w:rFonts w:ascii="宋体" w:hAnsi="宋体" w:cs="宋体"/>
                <w:kern w:val="0"/>
                <w:sz w:val="18"/>
                <w:szCs w:val="18"/>
              </w:rPr>
            </w:pPr>
            <w:r w:rsidRPr="00FB1248">
              <w:rPr>
                <w:rFonts w:ascii="宋体" w:hAnsi="宋体" w:cs="宋体" w:hint="eastAsia"/>
                <w:kern w:val="0"/>
                <w:sz w:val="18"/>
                <w:szCs w:val="18"/>
              </w:rPr>
              <w:t>1</w:t>
            </w:r>
          </w:p>
        </w:tc>
        <w:tc>
          <w:tcPr>
            <w:tcW w:w="1519" w:type="dxa"/>
            <w:gridSpan w:val="3"/>
            <w:tcBorders>
              <w:top w:val="nil"/>
              <w:left w:val="nil"/>
              <w:bottom w:val="single" w:sz="4" w:space="0" w:color="auto"/>
              <w:right w:val="single" w:sz="4" w:space="0" w:color="auto"/>
            </w:tcBorders>
            <w:vAlign w:val="center"/>
          </w:tcPr>
          <w:p w:rsidR="00AD171A" w:rsidRPr="00FB1248" w:rsidRDefault="00AD171A" w:rsidP="004E6C68">
            <w:pPr>
              <w:widowControl/>
              <w:jc w:val="left"/>
              <w:rPr>
                <w:rFonts w:ascii="宋体" w:hAnsi="宋体" w:cs="宋体"/>
                <w:kern w:val="0"/>
                <w:sz w:val="18"/>
                <w:szCs w:val="18"/>
              </w:rPr>
            </w:pPr>
            <w:r w:rsidRPr="00FB1248">
              <w:rPr>
                <w:rFonts w:ascii="宋体" w:hAnsi="宋体" w:cs="宋体" w:hint="eastAsia"/>
                <w:kern w:val="0"/>
                <w:sz w:val="18"/>
                <w:szCs w:val="18"/>
              </w:rPr>
              <w:t>2</w:t>
            </w:r>
          </w:p>
        </w:tc>
        <w:tc>
          <w:tcPr>
            <w:tcW w:w="1704" w:type="dxa"/>
            <w:gridSpan w:val="2"/>
            <w:tcBorders>
              <w:top w:val="nil"/>
              <w:left w:val="nil"/>
              <w:bottom w:val="single" w:sz="4" w:space="0" w:color="auto"/>
              <w:right w:val="single" w:sz="4" w:space="0" w:color="auto"/>
            </w:tcBorders>
            <w:vAlign w:val="center"/>
          </w:tcPr>
          <w:p w:rsidR="00AD171A" w:rsidRPr="00FB1248" w:rsidRDefault="00AD171A" w:rsidP="004E6C68">
            <w:pPr>
              <w:widowControl/>
              <w:jc w:val="left"/>
              <w:rPr>
                <w:rFonts w:ascii="宋体" w:hAnsi="宋体" w:cs="宋体"/>
                <w:kern w:val="0"/>
                <w:sz w:val="18"/>
                <w:szCs w:val="18"/>
              </w:rPr>
            </w:pPr>
            <w:r w:rsidRPr="00FB1248">
              <w:rPr>
                <w:rFonts w:ascii="宋体" w:hAnsi="宋体" w:cs="宋体" w:hint="eastAsia"/>
                <w:kern w:val="0"/>
                <w:sz w:val="18"/>
                <w:szCs w:val="18"/>
              </w:rPr>
              <w:t>3</w:t>
            </w:r>
          </w:p>
        </w:tc>
        <w:tc>
          <w:tcPr>
            <w:tcW w:w="1520" w:type="dxa"/>
            <w:gridSpan w:val="2"/>
            <w:tcBorders>
              <w:top w:val="nil"/>
              <w:left w:val="nil"/>
              <w:bottom w:val="single" w:sz="4" w:space="0" w:color="auto"/>
              <w:right w:val="single" w:sz="4" w:space="0" w:color="auto"/>
            </w:tcBorders>
            <w:vAlign w:val="center"/>
          </w:tcPr>
          <w:p w:rsidR="00AD171A" w:rsidRPr="00FB1248" w:rsidRDefault="00AD171A" w:rsidP="004E6C68">
            <w:pPr>
              <w:widowControl/>
              <w:jc w:val="left"/>
              <w:rPr>
                <w:rFonts w:ascii="宋体" w:hAnsi="宋体" w:cs="宋体"/>
                <w:kern w:val="0"/>
                <w:sz w:val="18"/>
                <w:szCs w:val="18"/>
              </w:rPr>
            </w:pPr>
            <w:r w:rsidRPr="00FB1248">
              <w:rPr>
                <w:rFonts w:ascii="宋体" w:hAnsi="宋体" w:cs="宋体" w:hint="eastAsia"/>
                <w:kern w:val="0"/>
                <w:sz w:val="18"/>
                <w:szCs w:val="18"/>
              </w:rPr>
              <w:t>4</w:t>
            </w:r>
          </w:p>
        </w:tc>
        <w:tc>
          <w:tcPr>
            <w:tcW w:w="1086" w:type="dxa"/>
            <w:gridSpan w:val="2"/>
            <w:tcBorders>
              <w:top w:val="nil"/>
              <w:left w:val="nil"/>
              <w:bottom w:val="single" w:sz="4" w:space="0" w:color="auto"/>
              <w:right w:val="single" w:sz="4" w:space="0" w:color="auto"/>
            </w:tcBorders>
            <w:vAlign w:val="center"/>
          </w:tcPr>
          <w:p w:rsidR="00AD171A" w:rsidRPr="00FB1248" w:rsidRDefault="00AD171A" w:rsidP="004E6C68">
            <w:pPr>
              <w:widowControl/>
              <w:jc w:val="left"/>
              <w:rPr>
                <w:rFonts w:ascii="宋体" w:hAnsi="宋体" w:cs="宋体"/>
                <w:kern w:val="0"/>
                <w:sz w:val="18"/>
                <w:szCs w:val="18"/>
              </w:rPr>
            </w:pPr>
            <w:r w:rsidRPr="00FB1248">
              <w:rPr>
                <w:rFonts w:ascii="宋体" w:hAnsi="宋体" w:cs="宋体" w:hint="eastAsia"/>
                <w:kern w:val="0"/>
                <w:sz w:val="18"/>
                <w:szCs w:val="18"/>
              </w:rPr>
              <w:t>5</w:t>
            </w:r>
          </w:p>
        </w:tc>
        <w:tc>
          <w:tcPr>
            <w:tcW w:w="1074" w:type="dxa"/>
            <w:gridSpan w:val="3"/>
            <w:tcBorders>
              <w:top w:val="nil"/>
              <w:left w:val="nil"/>
              <w:bottom w:val="single" w:sz="4" w:space="0" w:color="auto"/>
              <w:right w:val="single" w:sz="4" w:space="0" w:color="auto"/>
            </w:tcBorders>
            <w:vAlign w:val="center"/>
          </w:tcPr>
          <w:p w:rsidR="00AD171A" w:rsidRPr="00FB1248" w:rsidRDefault="00AD171A" w:rsidP="004E6C68">
            <w:pPr>
              <w:widowControl/>
              <w:jc w:val="left"/>
              <w:rPr>
                <w:rFonts w:ascii="宋体" w:hAnsi="宋体" w:cs="宋体"/>
                <w:kern w:val="0"/>
                <w:sz w:val="18"/>
                <w:szCs w:val="18"/>
              </w:rPr>
            </w:pPr>
            <w:r w:rsidRPr="00FB1248">
              <w:rPr>
                <w:rFonts w:ascii="宋体" w:hAnsi="宋体" w:cs="宋体" w:hint="eastAsia"/>
                <w:kern w:val="0"/>
                <w:sz w:val="18"/>
                <w:szCs w:val="18"/>
              </w:rPr>
              <w:t>6</w:t>
            </w:r>
          </w:p>
        </w:tc>
        <w:tc>
          <w:tcPr>
            <w:tcW w:w="1650" w:type="dxa"/>
            <w:gridSpan w:val="2"/>
            <w:tcBorders>
              <w:top w:val="nil"/>
              <w:left w:val="nil"/>
              <w:bottom w:val="single" w:sz="4" w:space="0" w:color="auto"/>
              <w:right w:val="single" w:sz="4" w:space="0" w:color="auto"/>
            </w:tcBorders>
            <w:vAlign w:val="center"/>
          </w:tcPr>
          <w:p w:rsidR="00AD171A" w:rsidRPr="00FB1248" w:rsidRDefault="00AD171A" w:rsidP="004E6C68">
            <w:pPr>
              <w:widowControl/>
              <w:jc w:val="left"/>
              <w:rPr>
                <w:rFonts w:ascii="宋体" w:hAnsi="宋体" w:cs="宋体"/>
                <w:kern w:val="0"/>
                <w:sz w:val="18"/>
                <w:szCs w:val="18"/>
              </w:rPr>
            </w:pPr>
            <w:r w:rsidRPr="00FB1248">
              <w:rPr>
                <w:rFonts w:ascii="宋体" w:hAnsi="宋体" w:cs="宋体" w:hint="eastAsia"/>
                <w:kern w:val="0"/>
                <w:sz w:val="18"/>
                <w:szCs w:val="18"/>
              </w:rPr>
              <w:t>7</w:t>
            </w:r>
          </w:p>
        </w:tc>
      </w:tr>
      <w:tr w:rsidR="00E25CE5" w:rsidRPr="00FB1248" w:rsidTr="00345AEE">
        <w:trPr>
          <w:gridAfter w:val="2"/>
          <w:wAfter w:w="876" w:type="dxa"/>
          <w:trHeight w:val="405"/>
          <w:jc w:val="center"/>
        </w:trPr>
        <w:tc>
          <w:tcPr>
            <w:tcW w:w="599" w:type="dxa"/>
            <w:vMerge/>
            <w:tcBorders>
              <w:top w:val="nil"/>
              <w:left w:val="single" w:sz="4" w:space="0" w:color="auto"/>
              <w:bottom w:val="single" w:sz="4" w:space="0" w:color="auto"/>
              <w:right w:val="single" w:sz="4" w:space="0" w:color="auto"/>
            </w:tcBorders>
            <w:vAlign w:val="center"/>
          </w:tcPr>
          <w:p w:rsidR="00E25CE5" w:rsidRPr="00E25CE5" w:rsidRDefault="00E25CE5" w:rsidP="004E6C68">
            <w:pPr>
              <w:widowControl/>
              <w:jc w:val="left"/>
              <w:rPr>
                <w:rFonts w:asciiTheme="minorEastAsia" w:eastAsiaTheme="minorEastAsia" w:hAnsiTheme="minorEastAsia" w:cs="宋体"/>
                <w:kern w:val="0"/>
                <w:sz w:val="18"/>
                <w:szCs w:val="18"/>
              </w:rPr>
            </w:pPr>
          </w:p>
        </w:tc>
        <w:tc>
          <w:tcPr>
            <w:tcW w:w="444" w:type="dxa"/>
            <w:gridSpan w:val="2"/>
            <w:vMerge/>
            <w:tcBorders>
              <w:top w:val="nil"/>
              <w:left w:val="single" w:sz="4" w:space="0" w:color="auto"/>
              <w:bottom w:val="single" w:sz="4" w:space="0" w:color="auto"/>
              <w:right w:val="single" w:sz="4" w:space="0" w:color="auto"/>
            </w:tcBorders>
            <w:vAlign w:val="center"/>
          </w:tcPr>
          <w:p w:rsidR="00E25CE5" w:rsidRPr="00E25CE5" w:rsidRDefault="00E25CE5" w:rsidP="004E6C68">
            <w:pPr>
              <w:widowControl/>
              <w:jc w:val="left"/>
              <w:rPr>
                <w:rFonts w:asciiTheme="minorEastAsia" w:eastAsiaTheme="minorEastAsia" w:hAnsiTheme="minorEastAsia" w:cs="宋体"/>
                <w:kern w:val="0"/>
                <w:sz w:val="18"/>
                <w:szCs w:val="18"/>
              </w:rPr>
            </w:pPr>
          </w:p>
        </w:tc>
        <w:tc>
          <w:tcPr>
            <w:tcW w:w="467" w:type="dxa"/>
            <w:gridSpan w:val="2"/>
            <w:vMerge/>
            <w:tcBorders>
              <w:top w:val="nil"/>
              <w:left w:val="single" w:sz="4" w:space="0" w:color="auto"/>
              <w:bottom w:val="single" w:sz="4" w:space="0" w:color="auto"/>
              <w:right w:val="single" w:sz="4" w:space="0" w:color="auto"/>
            </w:tcBorders>
            <w:vAlign w:val="center"/>
          </w:tcPr>
          <w:p w:rsidR="00E25CE5" w:rsidRPr="00E25CE5" w:rsidRDefault="00E25CE5" w:rsidP="004E6C68">
            <w:pPr>
              <w:widowControl/>
              <w:jc w:val="left"/>
              <w:rPr>
                <w:rFonts w:asciiTheme="minorEastAsia" w:eastAsiaTheme="minorEastAsia" w:hAnsiTheme="minorEastAsia" w:cs="宋体"/>
                <w:kern w:val="0"/>
                <w:sz w:val="18"/>
                <w:szCs w:val="18"/>
              </w:rPr>
            </w:pPr>
          </w:p>
        </w:tc>
        <w:tc>
          <w:tcPr>
            <w:tcW w:w="2431" w:type="dxa"/>
            <w:gridSpan w:val="3"/>
            <w:tcBorders>
              <w:top w:val="nil"/>
              <w:left w:val="nil"/>
              <w:bottom w:val="single" w:sz="4" w:space="0" w:color="auto"/>
              <w:right w:val="single" w:sz="4" w:space="0" w:color="auto"/>
            </w:tcBorders>
            <w:vAlign w:val="center"/>
          </w:tcPr>
          <w:p w:rsidR="00E25CE5" w:rsidRPr="00E25CE5" w:rsidRDefault="00E25CE5" w:rsidP="004E6C68">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合计</w:t>
            </w:r>
          </w:p>
        </w:tc>
        <w:tc>
          <w:tcPr>
            <w:tcW w:w="1416" w:type="dxa"/>
            <w:gridSpan w:val="3"/>
            <w:tcBorders>
              <w:top w:val="nil"/>
              <w:left w:val="nil"/>
              <w:bottom w:val="single" w:sz="4" w:space="0" w:color="auto"/>
              <w:right w:val="single" w:sz="4" w:space="0" w:color="auto"/>
            </w:tcBorders>
            <w:vAlign w:val="center"/>
          </w:tcPr>
          <w:p w:rsidR="00E25CE5" w:rsidRPr="00E25CE5" w:rsidRDefault="006F1066" w:rsidP="004E6C68">
            <w:pPr>
              <w:jc w:val="left"/>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73</w:t>
            </w:r>
            <w:r w:rsidR="00E25CE5" w:rsidRPr="00E25CE5">
              <w:rPr>
                <w:rFonts w:asciiTheme="minorEastAsia" w:eastAsiaTheme="minorEastAsia" w:hAnsiTheme="minorEastAsia" w:cs="Arial" w:hint="eastAsia"/>
                <w:color w:val="000000"/>
                <w:sz w:val="18"/>
                <w:szCs w:val="18"/>
              </w:rPr>
              <w:t>12</w:t>
            </w:r>
            <w:r>
              <w:rPr>
                <w:rFonts w:asciiTheme="minorEastAsia" w:eastAsiaTheme="minorEastAsia" w:hAnsiTheme="minorEastAsia" w:cs="Arial" w:hint="eastAsia"/>
                <w:color w:val="000000"/>
                <w:sz w:val="18"/>
                <w:szCs w:val="18"/>
              </w:rPr>
              <w:t>.02</w:t>
            </w:r>
          </w:p>
        </w:tc>
        <w:tc>
          <w:tcPr>
            <w:tcW w:w="1519" w:type="dxa"/>
            <w:gridSpan w:val="3"/>
            <w:tcBorders>
              <w:top w:val="nil"/>
              <w:left w:val="nil"/>
              <w:bottom w:val="single" w:sz="4" w:space="0" w:color="auto"/>
              <w:right w:val="single" w:sz="4" w:space="0" w:color="auto"/>
            </w:tcBorders>
            <w:vAlign w:val="center"/>
          </w:tcPr>
          <w:p w:rsidR="00E25CE5" w:rsidRPr="00E25CE5" w:rsidRDefault="006F1066" w:rsidP="004E6C68">
            <w:pPr>
              <w:jc w:val="left"/>
              <w:rPr>
                <w:rFonts w:asciiTheme="minorEastAsia" w:eastAsiaTheme="minorEastAsia" w:hAnsiTheme="minorEastAsia" w:cs="Arial"/>
                <w:color w:val="000000"/>
                <w:sz w:val="18"/>
                <w:szCs w:val="18"/>
              </w:rPr>
            </w:pPr>
            <w:r>
              <w:rPr>
                <w:rFonts w:asciiTheme="minorEastAsia" w:eastAsiaTheme="minorEastAsia" w:hAnsiTheme="minorEastAsia" w:cs="Arial" w:hint="eastAsia"/>
                <w:color w:val="000000"/>
                <w:sz w:val="18"/>
                <w:szCs w:val="18"/>
              </w:rPr>
              <w:t>59</w:t>
            </w:r>
            <w:r w:rsidR="00E25CE5" w:rsidRPr="00E25CE5">
              <w:rPr>
                <w:rFonts w:asciiTheme="minorEastAsia" w:eastAsiaTheme="minorEastAsia" w:hAnsiTheme="minorEastAsia" w:cs="Arial" w:hint="eastAsia"/>
                <w:color w:val="000000"/>
                <w:sz w:val="18"/>
                <w:szCs w:val="18"/>
              </w:rPr>
              <w:t>98</w:t>
            </w:r>
            <w:r>
              <w:rPr>
                <w:rFonts w:asciiTheme="minorEastAsia" w:eastAsiaTheme="minorEastAsia" w:hAnsiTheme="minorEastAsia" w:cs="Arial" w:hint="eastAsia"/>
                <w:color w:val="000000"/>
                <w:sz w:val="18"/>
                <w:szCs w:val="18"/>
              </w:rPr>
              <w:t>.</w:t>
            </w:r>
            <w:r w:rsidR="00E25CE5" w:rsidRPr="00E25CE5">
              <w:rPr>
                <w:rFonts w:asciiTheme="minorEastAsia" w:eastAsiaTheme="minorEastAsia" w:hAnsiTheme="minorEastAsia" w:cs="Arial" w:hint="eastAsia"/>
                <w:color w:val="000000"/>
                <w:sz w:val="18"/>
                <w:szCs w:val="18"/>
              </w:rPr>
              <w:t>2</w:t>
            </w:r>
            <w:r>
              <w:rPr>
                <w:rFonts w:asciiTheme="minorEastAsia" w:eastAsiaTheme="minorEastAsia" w:hAnsiTheme="minorEastAsia" w:cs="Arial" w:hint="eastAsia"/>
                <w:color w:val="000000"/>
                <w:sz w:val="18"/>
                <w:szCs w:val="18"/>
              </w:rPr>
              <w:t>7</w:t>
            </w:r>
          </w:p>
        </w:tc>
        <w:tc>
          <w:tcPr>
            <w:tcW w:w="1704" w:type="dxa"/>
            <w:gridSpan w:val="2"/>
            <w:tcBorders>
              <w:top w:val="nil"/>
              <w:left w:val="nil"/>
              <w:bottom w:val="single" w:sz="4" w:space="0" w:color="auto"/>
              <w:right w:val="single" w:sz="4" w:space="0" w:color="auto"/>
            </w:tcBorders>
            <w:vAlign w:val="center"/>
          </w:tcPr>
          <w:p w:rsidR="00E25CE5" w:rsidRPr="00E25CE5" w:rsidRDefault="00E25CE5" w:rsidP="004E6C68">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0　</w:t>
            </w:r>
          </w:p>
        </w:tc>
        <w:tc>
          <w:tcPr>
            <w:tcW w:w="1520" w:type="dxa"/>
            <w:gridSpan w:val="2"/>
            <w:tcBorders>
              <w:top w:val="nil"/>
              <w:left w:val="nil"/>
              <w:bottom w:val="single" w:sz="4" w:space="0" w:color="auto"/>
              <w:right w:val="single" w:sz="4" w:space="0" w:color="auto"/>
            </w:tcBorders>
            <w:vAlign w:val="center"/>
          </w:tcPr>
          <w:p w:rsidR="00E25CE5" w:rsidRPr="00E25CE5" w:rsidRDefault="00E25CE5" w:rsidP="004E6C68">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Arial" w:hint="eastAsia"/>
                <w:color w:val="000000"/>
                <w:sz w:val="18"/>
                <w:szCs w:val="18"/>
              </w:rPr>
              <w:t>1313</w:t>
            </w:r>
            <w:r w:rsidR="006F1066">
              <w:rPr>
                <w:rFonts w:asciiTheme="minorEastAsia" w:eastAsiaTheme="minorEastAsia" w:hAnsiTheme="minorEastAsia" w:cs="Arial" w:hint="eastAsia"/>
                <w:color w:val="000000"/>
                <w:sz w:val="18"/>
                <w:szCs w:val="18"/>
              </w:rPr>
              <w:t>.</w:t>
            </w:r>
            <w:r w:rsidRPr="00E25CE5">
              <w:rPr>
                <w:rFonts w:asciiTheme="minorEastAsia" w:eastAsiaTheme="minorEastAsia" w:hAnsiTheme="minorEastAsia" w:cs="Arial" w:hint="eastAsia"/>
                <w:color w:val="000000"/>
                <w:sz w:val="18"/>
                <w:szCs w:val="18"/>
              </w:rPr>
              <w:t>7</w:t>
            </w:r>
            <w:r w:rsidR="006F1066">
              <w:rPr>
                <w:rFonts w:asciiTheme="minorEastAsia" w:eastAsiaTheme="minorEastAsia" w:hAnsiTheme="minorEastAsia" w:cs="Arial" w:hint="eastAsia"/>
                <w:color w:val="000000"/>
                <w:sz w:val="18"/>
                <w:szCs w:val="18"/>
              </w:rPr>
              <w:t>5</w:t>
            </w:r>
            <w:r w:rsidRPr="00E25CE5">
              <w:rPr>
                <w:rFonts w:asciiTheme="minorEastAsia" w:eastAsiaTheme="minorEastAsia" w:hAnsiTheme="minorEastAsia" w:cs="宋体" w:hint="eastAsia"/>
                <w:kern w:val="0"/>
                <w:sz w:val="18"/>
                <w:szCs w:val="18"/>
              </w:rPr>
              <w:t xml:space="preserve">　</w:t>
            </w:r>
          </w:p>
        </w:tc>
        <w:tc>
          <w:tcPr>
            <w:tcW w:w="1086" w:type="dxa"/>
            <w:gridSpan w:val="2"/>
            <w:tcBorders>
              <w:top w:val="nil"/>
              <w:left w:val="nil"/>
              <w:bottom w:val="single" w:sz="4" w:space="0" w:color="auto"/>
              <w:right w:val="single" w:sz="4" w:space="0" w:color="auto"/>
            </w:tcBorders>
          </w:tcPr>
          <w:p w:rsidR="00E25CE5" w:rsidRDefault="00E25CE5" w:rsidP="004E6C68">
            <w:pPr>
              <w:jc w:val="left"/>
            </w:pPr>
            <w:r w:rsidRPr="00CB4A3A">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E25CE5" w:rsidRDefault="00E25CE5" w:rsidP="004E6C68">
            <w:pPr>
              <w:jc w:val="left"/>
            </w:pPr>
            <w:r w:rsidRPr="00CB4A3A">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E25CE5" w:rsidRDefault="00E25CE5" w:rsidP="004E6C68">
            <w:pPr>
              <w:jc w:val="left"/>
            </w:pPr>
            <w:r w:rsidRPr="00CB4A3A">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201</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一般公共服务支出</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22.64</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22.64</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201</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33</w:t>
            </w: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宣传事务</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22.64</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22.64</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201</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33</w:t>
            </w: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99</w:t>
            </w: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其他宣传事务支出</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22.64</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22.64</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205</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教育支出</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6153.70</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6153.70</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Arial" w:hint="eastAsia"/>
                <w:color w:val="000000"/>
                <w:sz w:val="18"/>
                <w:szCs w:val="18"/>
              </w:rPr>
              <w:t>1313.75</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205</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02</w:t>
            </w: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普通教育</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6153.70</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6153.70</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Arial" w:hint="eastAsia"/>
                <w:color w:val="000000"/>
                <w:sz w:val="18"/>
                <w:szCs w:val="18"/>
              </w:rPr>
              <w:t>1313.75</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205</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02</w:t>
            </w: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05</w:t>
            </w: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高等教育</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6153.70</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6153.70</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Arial" w:hint="eastAsia"/>
                <w:color w:val="000000"/>
                <w:sz w:val="18"/>
                <w:szCs w:val="18"/>
              </w:rPr>
              <w:t>1313.75</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81"/>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208</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社会保障和就业支出</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732.34</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732.34</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208</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05</w:t>
            </w: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行政事业单位离退休</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732.34</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732.34</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208</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05</w:t>
            </w: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05</w:t>
            </w: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机关事业单位基本养老保险缴费支出</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407.96</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407.96</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208</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05</w:t>
            </w: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06</w:t>
            </w: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机关事业单位职业年金缴费支出</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178.91</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178.91</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208</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05</w:t>
            </w: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99</w:t>
            </w: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其他行政事业单位离退休支出</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145.47</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145.47</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210</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卫生健康支出</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403.35</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403.35</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345AEE"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210</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11</w:t>
            </w: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行政事业单位医疗</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403.35</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403.35</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6F1066" w:rsidRPr="00FB1248" w:rsidTr="00345AEE">
        <w:trPr>
          <w:gridAfter w:val="2"/>
          <w:wAfter w:w="876" w:type="dxa"/>
          <w:trHeight w:val="405"/>
          <w:jc w:val="center"/>
        </w:trPr>
        <w:tc>
          <w:tcPr>
            <w:tcW w:w="599" w:type="dxa"/>
            <w:tcBorders>
              <w:top w:val="nil"/>
              <w:left w:val="single" w:sz="4" w:space="0" w:color="auto"/>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210</w:t>
            </w:r>
          </w:p>
        </w:tc>
        <w:tc>
          <w:tcPr>
            <w:tcW w:w="444"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11</w:t>
            </w:r>
          </w:p>
        </w:tc>
        <w:tc>
          <w:tcPr>
            <w:tcW w:w="467" w:type="dxa"/>
            <w:gridSpan w:val="2"/>
            <w:tcBorders>
              <w:top w:val="nil"/>
              <w:left w:val="nil"/>
              <w:bottom w:val="single" w:sz="4" w:space="0" w:color="auto"/>
              <w:right w:val="single" w:sz="4" w:space="0" w:color="auto"/>
            </w:tcBorders>
            <w:vAlign w:val="center"/>
          </w:tcPr>
          <w:p w:rsidR="006F1066" w:rsidRPr="00D110D3" w:rsidRDefault="006F1066" w:rsidP="004E6C68">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02</w:t>
            </w:r>
          </w:p>
        </w:tc>
        <w:tc>
          <w:tcPr>
            <w:tcW w:w="2431" w:type="dxa"/>
            <w:gridSpan w:val="3"/>
            <w:tcBorders>
              <w:top w:val="nil"/>
              <w:left w:val="nil"/>
              <w:bottom w:val="single" w:sz="4" w:space="0" w:color="auto"/>
              <w:right w:val="single" w:sz="4" w:space="0" w:color="auto"/>
            </w:tcBorders>
            <w:vAlign w:val="center"/>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事业单位医疗</w:t>
            </w:r>
          </w:p>
        </w:tc>
        <w:tc>
          <w:tcPr>
            <w:tcW w:w="1416"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403.35</w:t>
            </w:r>
          </w:p>
        </w:tc>
        <w:tc>
          <w:tcPr>
            <w:tcW w:w="1519" w:type="dxa"/>
            <w:gridSpan w:val="3"/>
            <w:tcBorders>
              <w:top w:val="nil"/>
              <w:left w:val="nil"/>
              <w:bottom w:val="single" w:sz="4" w:space="0" w:color="auto"/>
              <w:right w:val="single" w:sz="4" w:space="0" w:color="auto"/>
            </w:tcBorders>
            <w:vAlign w:val="bottom"/>
          </w:tcPr>
          <w:p w:rsidR="006F1066" w:rsidRPr="00D110D3" w:rsidRDefault="006F1066" w:rsidP="004E6C68">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403.35</w:t>
            </w:r>
          </w:p>
        </w:tc>
        <w:tc>
          <w:tcPr>
            <w:tcW w:w="1704"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52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86"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074" w:type="dxa"/>
            <w:gridSpan w:val="3"/>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c>
          <w:tcPr>
            <w:tcW w:w="1650" w:type="dxa"/>
            <w:gridSpan w:val="2"/>
            <w:tcBorders>
              <w:top w:val="nil"/>
              <w:left w:val="nil"/>
              <w:bottom w:val="single" w:sz="4" w:space="0" w:color="auto"/>
              <w:right w:val="single" w:sz="4" w:space="0" w:color="auto"/>
            </w:tcBorders>
          </w:tcPr>
          <w:p w:rsidR="006F1066" w:rsidRPr="00D110D3" w:rsidRDefault="006F1066" w:rsidP="004E6C68">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E25CE5" w:rsidRPr="00FB1248" w:rsidTr="00345AEE">
        <w:tblPrEx>
          <w:jc w:val="left"/>
        </w:tblPrEx>
        <w:trPr>
          <w:trHeight w:val="375"/>
        </w:trPr>
        <w:tc>
          <w:tcPr>
            <w:tcW w:w="14786" w:type="dxa"/>
            <w:gridSpan w:val="27"/>
            <w:tcBorders>
              <w:top w:val="single" w:sz="4" w:space="0" w:color="FFFFFF"/>
              <w:left w:val="single" w:sz="4" w:space="0" w:color="FFFFFF"/>
              <w:bottom w:val="single" w:sz="4" w:space="0" w:color="FFFFFF"/>
              <w:right w:val="single" w:sz="4" w:space="0" w:color="FFFFFF"/>
            </w:tcBorders>
            <w:vAlign w:val="bottom"/>
          </w:tcPr>
          <w:p w:rsidR="00E25CE5" w:rsidRPr="00FB1248" w:rsidRDefault="00E25CE5" w:rsidP="00345AEE">
            <w:pPr>
              <w:widowControl/>
              <w:jc w:val="center"/>
              <w:rPr>
                <w:rFonts w:ascii="宋体" w:hAnsi="宋体" w:cs="宋体"/>
                <w:b/>
                <w:bCs/>
                <w:kern w:val="0"/>
                <w:sz w:val="28"/>
                <w:szCs w:val="28"/>
              </w:rPr>
            </w:pPr>
            <w:r w:rsidRPr="00FB1248">
              <w:rPr>
                <w:rFonts w:ascii="宋体" w:hAnsi="宋体" w:cs="宋体" w:hint="eastAsia"/>
                <w:b/>
                <w:bCs/>
                <w:kern w:val="0"/>
                <w:sz w:val="28"/>
                <w:szCs w:val="28"/>
              </w:rPr>
              <w:lastRenderedPageBreak/>
              <w:t>支出决算表</w:t>
            </w:r>
          </w:p>
        </w:tc>
      </w:tr>
      <w:tr w:rsidR="006F1066" w:rsidRPr="00FB1248" w:rsidTr="00345AEE">
        <w:tblPrEx>
          <w:jc w:val="left"/>
        </w:tblPrEx>
        <w:trPr>
          <w:trHeight w:val="285"/>
        </w:trPr>
        <w:tc>
          <w:tcPr>
            <w:tcW w:w="14786" w:type="dxa"/>
            <w:gridSpan w:val="27"/>
            <w:tcBorders>
              <w:top w:val="single" w:sz="4" w:space="0" w:color="FFFFFF"/>
              <w:left w:val="single" w:sz="4" w:space="0" w:color="FFFFFF"/>
              <w:bottom w:val="nil"/>
              <w:right w:val="single" w:sz="4" w:space="0" w:color="FFFFFF"/>
            </w:tcBorders>
            <w:vAlign w:val="center"/>
          </w:tcPr>
          <w:p w:rsidR="006F1066" w:rsidRPr="00FB1248" w:rsidRDefault="006F1066" w:rsidP="006F1066">
            <w:pPr>
              <w:widowControl/>
              <w:jc w:val="left"/>
              <w:rPr>
                <w:rFonts w:ascii="宋体" w:hAnsi="宋体" w:cs="宋体"/>
                <w:kern w:val="0"/>
                <w:sz w:val="18"/>
                <w:szCs w:val="18"/>
              </w:rPr>
            </w:pPr>
            <w:r w:rsidRPr="00FB1248">
              <w:rPr>
                <w:rFonts w:ascii="宋体" w:hAnsi="宋体" w:cs="宋体" w:hint="eastAsia"/>
                <w:kern w:val="0"/>
                <w:sz w:val="18"/>
                <w:szCs w:val="18"/>
              </w:rPr>
              <w:t>单位名称：</w:t>
            </w:r>
            <w:r>
              <w:rPr>
                <w:rFonts w:ascii="宋体" w:hAnsi="宋体" w:cs="宋体" w:hint="eastAsia"/>
                <w:kern w:val="0"/>
                <w:sz w:val="18"/>
                <w:szCs w:val="18"/>
              </w:rPr>
              <w:t xml:space="preserve">首都经济贸易大学密云分校                                                                                                                     </w:t>
            </w:r>
            <w:r w:rsidRPr="00FB1248">
              <w:rPr>
                <w:rFonts w:ascii="宋体" w:hAnsi="宋体" w:cs="宋体" w:hint="eastAsia"/>
                <w:kern w:val="0"/>
                <w:sz w:val="18"/>
                <w:szCs w:val="18"/>
              </w:rPr>
              <w:t>单位：万元</w:t>
            </w:r>
          </w:p>
        </w:tc>
      </w:tr>
      <w:tr w:rsidR="00AD171A" w:rsidRPr="00FB1248" w:rsidTr="00345AEE">
        <w:tblPrEx>
          <w:jc w:val="left"/>
        </w:tblPrEx>
        <w:trPr>
          <w:trHeight w:val="599"/>
        </w:trPr>
        <w:tc>
          <w:tcPr>
            <w:tcW w:w="4195" w:type="dxa"/>
            <w:gridSpan w:val="9"/>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项目</w:t>
            </w:r>
          </w:p>
        </w:tc>
        <w:tc>
          <w:tcPr>
            <w:tcW w:w="1765" w:type="dxa"/>
            <w:gridSpan w:val="3"/>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本年支出合计</w:t>
            </w:r>
          </w:p>
        </w:tc>
        <w:tc>
          <w:tcPr>
            <w:tcW w:w="1765" w:type="dxa"/>
            <w:gridSpan w:val="3"/>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基本支出</w:t>
            </w:r>
          </w:p>
        </w:tc>
        <w:tc>
          <w:tcPr>
            <w:tcW w:w="1766" w:type="dxa"/>
            <w:gridSpan w:val="2"/>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项目支出</w:t>
            </w:r>
          </w:p>
        </w:tc>
        <w:tc>
          <w:tcPr>
            <w:tcW w:w="1766" w:type="dxa"/>
            <w:gridSpan w:val="4"/>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上缴上级支出</w:t>
            </w:r>
          </w:p>
        </w:tc>
        <w:tc>
          <w:tcPr>
            <w:tcW w:w="1766" w:type="dxa"/>
            <w:gridSpan w:val="3"/>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经营支出</w:t>
            </w:r>
          </w:p>
        </w:tc>
        <w:tc>
          <w:tcPr>
            <w:tcW w:w="1763" w:type="dxa"/>
            <w:gridSpan w:val="3"/>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对附属单位补助支出</w:t>
            </w:r>
          </w:p>
        </w:tc>
      </w:tr>
      <w:tr w:rsidR="00AD171A" w:rsidRPr="00FB1248" w:rsidTr="00345AEE">
        <w:tblPrEx>
          <w:jc w:val="left"/>
        </w:tblPrEx>
        <w:trPr>
          <w:trHeight w:val="312"/>
        </w:trPr>
        <w:tc>
          <w:tcPr>
            <w:tcW w:w="1640" w:type="dxa"/>
            <w:gridSpan w:val="6"/>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支出功能分类科目编码</w:t>
            </w:r>
          </w:p>
        </w:tc>
        <w:tc>
          <w:tcPr>
            <w:tcW w:w="2555" w:type="dxa"/>
            <w:gridSpan w:val="3"/>
            <w:vMerge w:val="restart"/>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科目名称</w:t>
            </w:r>
          </w:p>
        </w:tc>
        <w:tc>
          <w:tcPr>
            <w:tcW w:w="1765"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5"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6" w:type="dxa"/>
            <w:gridSpan w:val="4"/>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6"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3"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r>
      <w:tr w:rsidR="00AD171A" w:rsidRPr="00FB1248" w:rsidTr="00345AEE">
        <w:tblPrEx>
          <w:jc w:val="left"/>
        </w:tblPrEx>
        <w:trPr>
          <w:trHeight w:val="312"/>
        </w:trPr>
        <w:tc>
          <w:tcPr>
            <w:tcW w:w="1640" w:type="dxa"/>
            <w:gridSpan w:val="6"/>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2555" w:type="dxa"/>
            <w:gridSpan w:val="3"/>
            <w:vMerge/>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5"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5"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6" w:type="dxa"/>
            <w:gridSpan w:val="4"/>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6"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3"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r>
      <w:tr w:rsidR="00AD171A" w:rsidRPr="00FB1248" w:rsidTr="00345AEE">
        <w:tblPrEx>
          <w:jc w:val="left"/>
        </w:tblPrEx>
        <w:trPr>
          <w:trHeight w:val="312"/>
        </w:trPr>
        <w:tc>
          <w:tcPr>
            <w:tcW w:w="1640" w:type="dxa"/>
            <w:gridSpan w:val="6"/>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2555" w:type="dxa"/>
            <w:gridSpan w:val="3"/>
            <w:vMerge/>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5"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5"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6" w:type="dxa"/>
            <w:gridSpan w:val="2"/>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6" w:type="dxa"/>
            <w:gridSpan w:val="4"/>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6"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63" w:type="dxa"/>
            <w:gridSpan w:val="3"/>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r>
      <w:tr w:rsidR="00AD171A" w:rsidRPr="00FB1248" w:rsidTr="00345AEE">
        <w:tblPrEx>
          <w:jc w:val="left"/>
        </w:tblPrEx>
        <w:trPr>
          <w:trHeight w:val="360"/>
        </w:trPr>
        <w:tc>
          <w:tcPr>
            <w:tcW w:w="682" w:type="dxa"/>
            <w:gridSpan w:val="2"/>
            <w:vMerge w:val="restart"/>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类</w:t>
            </w:r>
          </w:p>
        </w:tc>
        <w:tc>
          <w:tcPr>
            <w:tcW w:w="476" w:type="dxa"/>
            <w:gridSpan w:val="2"/>
            <w:vMerge w:val="restart"/>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款</w:t>
            </w:r>
          </w:p>
        </w:tc>
        <w:tc>
          <w:tcPr>
            <w:tcW w:w="482" w:type="dxa"/>
            <w:gridSpan w:val="2"/>
            <w:vMerge w:val="restart"/>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项</w:t>
            </w:r>
          </w:p>
        </w:tc>
        <w:tc>
          <w:tcPr>
            <w:tcW w:w="2555" w:type="dxa"/>
            <w:gridSpan w:val="3"/>
            <w:tcBorders>
              <w:top w:val="nil"/>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栏次</w:t>
            </w:r>
          </w:p>
        </w:tc>
        <w:tc>
          <w:tcPr>
            <w:tcW w:w="1765" w:type="dxa"/>
            <w:gridSpan w:val="3"/>
            <w:tcBorders>
              <w:top w:val="nil"/>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1</w:t>
            </w:r>
          </w:p>
        </w:tc>
        <w:tc>
          <w:tcPr>
            <w:tcW w:w="1765" w:type="dxa"/>
            <w:gridSpan w:val="3"/>
            <w:tcBorders>
              <w:top w:val="nil"/>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2</w:t>
            </w:r>
          </w:p>
        </w:tc>
        <w:tc>
          <w:tcPr>
            <w:tcW w:w="1766" w:type="dxa"/>
            <w:gridSpan w:val="2"/>
            <w:tcBorders>
              <w:top w:val="nil"/>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3</w:t>
            </w:r>
          </w:p>
        </w:tc>
        <w:tc>
          <w:tcPr>
            <w:tcW w:w="1766" w:type="dxa"/>
            <w:gridSpan w:val="4"/>
            <w:tcBorders>
              <w:top w:val="nil"/>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4</w:t>
            </w:r>
          </w:p>
        </w:tc>
        <w:tc>
          <w:tcPr>
            <w:tcW w:w="1766" w:type="dxa"/>
            <w:gridSpan w:val="3"/>
            <w:tcBorders>
              <w:top w:val="nil"/>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5</w:t>
            </w:r>
          </w:p>
        </w:tc>
        <w:tc>
          <w:tcPr>
            <w:tcW w:w="1763" w:type="dxa"/>
            <w:gridSpan w:val="3"/>
            <w:tcBorders>
              <w:top w:val="nil"/>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6</w:t>
            </w:r>
          </w:p>
        </w:tc>
      </w:tr>
      <w:tr w:rsidR="00345AEE" w:rsidRPr="00FB1248" w:rsidTr="00345AEE">
        <w:tblPrEx>
          <w:jc w:val="left"/>
        </w:tblPrEx>
        <w:trPr>
          <w:trHeight w:val="360"/>
        </w:trPr>
        <w:tc>
          <w:tcPr>
            <w:tcW w:w="682" w:type="dxa"/>
            <w:gridSpan w:val="2"/>
            <w:vMerge/>
            <w:tcBorders>
              <w:top w:val="nil"/>
              <w:left w:val="single" w:sz="4" w:space="0" w:color="auto"/>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p>
        </w:tc>
        <w:tc>
          <w:tcPr>
            <w:tcW w:w="476" w:type="dxa"/>
            <w:gridSpan w:val="2"/>
            <w:vMerge/>
            <w:tcBorders>
              <w:top w:val="nil"/>
              <w:left w:val="single" w:sz="4" w:space="0" w:color="auto"/>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p>
        </w:tc>
        <w:tc>
          <w:tcPr>
            <w:tcW w:w="482" w:type="dxa"/>
            <w:gridSpan w:val="2"/>
            <w:vMerge/>
            <w:tcBorders>
              <w:top w:val="nil"/>
              <w:left w:val="single" w:sz="4" w:space="0" w:color="auto"/>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p>
        </w:tc>
        <w:tc>
          <w:tcPr>
            <w:tcW w:w="2555" w:type="dxa"/>
            <w:gridSpan w:val="3"/>
            <w:tcBorders>
              <w:top w:val="nil"/>
              <w:left w:val="nil"/>
              <w:bottom w:val="single" w:sz="4" w:space="0" w:color="auto"/>
              <w:right w:val="single" w:sz="4" w:space="0" w:color="auto"/>
            </w:tcBorders>
            <w:vAlign w:val="center"/>
          </w:tcPr>
          <w:p w:rsidR="00345AEE" w:rsidRPr="00FB1248" w:rsidRDefault="00345AEE" w:rsidP="00345AEE">
            <w:pPr>
              <w:widowControl/>
              <w:jc w:val="center"/>
              <w:rPr>
                <w:rFonts w:ascii="宋体" w:hAnsi="宋体" w:cs="宋体"/>
                <w:kern w:val="0"/>
                <w:sz w:val="18"/>
                <w:szCs w:val="18"/>
              </w:rPr>
            </w:pPr>
            <w:r w:rsidRPr="00FB1248">
              <w:rPr>
                <w:rFonts w:ascii="宋体" w:hAnsi="宋体" w:cs="宋体" w:hint="eastAsia"/>
                <w:kern w:val="0"/>
                <w:sz w:val="18"/>
                <w:szCs w:val="18"/>
              </w:rPr>
              <w:t>合计</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6995.12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6898.78 </w:t>
            </w:r>
          </w:p>
        </w:tc>
        <w:tc>
          <w:tcPr>
            <w:tcW w:w="1766" w:type="dxa"/>
            <w:gridSpan w:val="2"/>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96.34</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201</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一般公共服务支出</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22.64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22.64 </w:t>
            </w:r>
          </w:p>
        </w:tc>
        <w:tc>
          <w:tcPr>
            <w:tcW w:w="1766" w:type="dxa"/>
            <w:gridSpan w:val="2"/>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r>
              <w:rPr>
                <w:rFonts w:asciiTheme="minorEastAsia" w:eastAsiaTheme="minorEastAsia" w:hAnsiTheme="minorEastAsia" w:cs="宋体" w:hint="eastAsia"/>
                <w:kern w:val="0"/>
                <w:sz w:val="18"/>
                <w:szCs w:val="18"/>
              </w:rPr>
              <w:t>0</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201</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33</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宣传事务</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22.64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22.64 </w:t>
            </w:r>
          </w:p>
        </w:tc>
        <w:tc>
          <w:tcPr>
            <w:tcW w:w="1766" w:type="dxa"/>
            <w:gridSpan w:val="2"/>
            <w:tcBorders>
              <w:top w:val="nil"/>
              <w:left w:val="nil"/>
              <w:bottom w:val="single" w:sz="4" w:space="0" w:color="auto"/>
              <w:right w:val="single" w:sz="4" w:space="0" w:color="auto"/>
            </w:tcBorders>
          </w:tcPr>
          <w:p w:rsidR="00345AEE" w:rsidRDefault="00345AEE">
            <w:r w:rsidRPr="00325994">
              <w:rPr>
                <w:rFonts w:asciiTheme="minorEastAsia" w:eastAsiaTheme="minorEastAsia" w:hAnsiTheme="minorEastAsia" w:cs="宋体" w:hint="eastAsia"/>
                <w:kern w:val="0"/>
                <w:sz w:val="18"/>
                <w:szCs w:val="18"/>
              </w:rPr>
              <w:t>0</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201</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33</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99</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 xml:space="preserve">  其他宣传事务支出</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22.64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22.64 </w:t>
            </w:r>
          </w:p>
        </w:tc>
        <w:tc>
          <w:tcPr>
            <w:tcW w:w="1766" w:type="dxa"/>
            <w:gridSpan w:val="2"/>
            <w:tcBorders>
              <w:top w:val="nil"/>
              <w:left w:val="nil"/>
              <w:bottom w:val="single" w:sz="4" w:space="0" w:color="auto"/>
              <w:right w:val="single" w:sz="4" w:space="0" w:color="auto"/>
            </w:tcBorders>
          </w:tcPr>
          <w:p w:rsidR="00345AEE" w:rsidRDefault="00345AEE">
            <w:r w:rsidRPr="00325994">
              <w:rPr>
                <w:rFonts w:asciiTheme="minorEastAsia" w:eastAsiaTheme="minorEastAsia" w:hAnsiTheme="minorEastAsia" w:cs="宋体" w:hint="eastAsia"/>
                <w:kern w:val="0"/>
                <w:sz w:val="18"/>
                <w:szCs w:val="18"/>
              </w:rPr>
              <w:t>0</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205</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教育支出</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5921.50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5825.17 </w:t>
            </w:r>
          </w:p>
        </w:tc>
        <w:tc>
          <w:tcPr>
            <w:tcW w:w="1766" w:type="dxa"/>
            <w:gridSpan w:val="2"/>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96.34　</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205</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02</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普通教育</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5921.50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5825.17 </w:t>
            </w:r>
          </w:p>
        </w:tc>
        <w:tc>
          <w:tcPr>
            <w:tcW w:w="1766" w:type="dxa"/>
            <w:gridSpan w:val="2"/>
            <w:tcBorders>
              <w:top w:val="nil"/>
              <w:left w:val="nil"/>
              <w:bottom w:val="single" w:sz="4" w:space="0" w:color="auto"/>
              <w:right w:val="single" w:sz="4" w:space="0" w:color="auto"/>
            </w:tcBorders>
          </w:tcPr>
          <w:p w:rsidR="00345AEE" w:rsidRPr="00345AEE" w:rsidRDefault="00345AEE" w:rsidP="00345AEE">
            <w:pPr>
              <w:jc w:val="left"/>
              <w:rPr>
                <w:rFonts w:asciiTheme="minorEastAsia" w:eastAsiaTheme="minorEastAsia" w:hAnsiTheme="minorEastAsia"/>
                <w:sz w:val="18"/>
                <w:szCs w:val="18"/>
              </w:rPr>
            </w:pPr>
            <w:r w:rsidRPr="00345AEE">
              <w:rPr>
                <w:rFonts w:asciiTheme="minorEastAsia" w:eastAsiaTheme="minorEastAsia" w:hAnsiTheme="minorEastAsia" w:cs="宋体" w:hint="eastAsia"/>
                <w:kern w:val="0"/>
                <w:sz w:val="18"/>
                <w:szCs w:val="18"/>
              </w:rPr>
              <w:t>96.34</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205</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02</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05</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 xml:space="preserve">  高等教育</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5921.50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5825.17 </w:t>
            </w:r>
          </w:p>
        </w:tc>
        <w:tc>
          <w:tcPr>
            <w:tcW w:w="1766" w:type="dxa"/>
            <w:gridSpan w:val="2"/>
            <w:tcBorders>
              <w:top w:val="nil"/>
              <w:left w:val="nil"/>
              <w:bottom w:val="single" w:sz="4" w:space="0" w:color="auto"/>
              <w:right w:val="single" w:sz="4" w:space="0" w:color="auto"/>
            </w:tcBorders>
          </w:tcPr>
          <w:p w:rsidR="00345AEE" w:rsidRPr="00345AEE" w:rsidRDefault="00345AEE" w:rsidP="00345AEE">
            <w:pPr>
              <w:jc w:val="left"/>
              <w:rPr>
                <w:rFonts w:asciiTheme="minorEastAsia" w:eastAsiaTheme="minorEastAsia" w:hAnsiTheme="minorEastAsia"/>
                <w:sz w:val="18"/>
                <w:szCs w:val="18"/>
              </w:rPr>
            </w:pPr>
            <w:r w:rsidRPr="00345AEE">
              <w:rPr>
                <w:rFonts w:asciiTheme="minorEastAsia" w:eastAsiaTheme="minorEastAsia" w:hAnsiTheme="minorEastAsia" w:cs="宋体" w:hint="eastAsia"/>
                <w:kern w:val="0"/>
                <w:sz w:val="18"/>
                <w:szCs w:val="18"/>
              </w:rPr>
              <w:t>96.34</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208</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社会保障和就业支出</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680.65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680.65 </w:t>
            </w:r>
          </w:p>
        </w:tc>
        <w:tc>
          <w:tcPr>
            <w:tcW w:w="1766" w:type="dxa"/>
            <w:gridSpan w:val="2"/>
            <w:tcBorders>
              <w:top w:val="nil"/>
              <w:left w:val="nil"/>
              <w:bottom w:val="single" w:sz="4" w:space="0" w:color="auto"/>
              <w:right w:val="single" w:sz="4" w:space="0" w:color="auto"/>
            </w:tcBorders>
          </w:tcPr>
          <w:p w:rsidR="00345AEE" w:rsidRDefault="00345AEE">
            <w:r w:rsidRPr="008A0C60">
              <w:rPr>
                <w:rFonts w:asciiTheme="minorEastAsia" w:eastAsiaTheme="minorEastAsia" w:hAnsiTheme="minorEastAsia" w:cs="宋体" w:hint="eastAsia"/>
                <w:kern w:val="0"/>
                <w:sz w:val="18"/>
                <w:szCs w:val="18"/>
              </w:rPr>
              <w:t>0</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208</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05</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行政事业单位离退休</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680.65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680.65 </w:t>
            </w:r>
          </w:p>
        </w:tc>
        <w:tc>
          <w:tcPr>
            <w:tcW w:w="1766" w:type="dxa"/>
            <w:gridSpan w:val="2"/>
            <w:tcBorders>
              <w:top w:val="nil"/>
              <w:left w:val="nil"/>
              <w:bottom w:val="single" w:sz="4" w:space="0" w:color="auto"/>
              <w:right w:val="single" w:sz="4" w:space="0" w:color="auto"/>
            </w:tcBorders>
          </w:tcPr>
          <w:p w:rsidR="00345AEE" w:rsidRDefault="00345AEE">
            <w:r w:rsidRPr="008A0C60">
              <w:rPr>
                <w:rFonts w:asciiTheme="minorEastAsia" w:eastAsiaTheme="minorEastAsia" w:hAnsiTheme="minorEastAsia" w:cs="宋体" w:hint="eastAsia"/>
                <w:kern w:val="0"/>
                <w:sz w:val="18"/>
                <w:szCs w:val="18"/>
              </w:rPr>
              <w:t>0</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208</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05</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05</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机关事业单位基本养老保险缴费支出</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407.96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407.96 </w:t>
            </w:r>
          </w:p>
        </w:tc>
        <w:tc>
          <w:tcPr>
            <w:tcW w:w="1766" w:type="dxa"/>
            <w:gridSpan w:val="2"/>
            <w:tcBorders>
              <w:top w:val="nil"/>
              <w:left w:val="nil"/>
              <w:bottom w:val="single" w:sz="4" w:space="0" w:color="auto"/>
              <w:right w:val="single" w:sz="4" w:space="0" w:color="auto"/>
            </w:tcBorders>
          </w:tcPr>
          <w:p w:rsidR="00345AEE" w:rsidRDefault="00345AEE">
            <w:r w:rsidRPr="008A0C60">
              <w:rPr>
                <w:rFonts w:asciiTheme="minorEastAsia" w:eastAsiaTheme="minorEastAsia" w:hAnsiTheme="minorEastAsia" w:cs="宋体" w:hint="eastAsia"/>
                <w:kern w:val="0"/>
                <w:sz w:val="18"/>
                <w:szCs w:val="18"/>
              </w:rPr>
              <w:t>0</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208</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05</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06　</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机关事业单位职业年金缴费支出</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127.22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127.22 </w:t>
            </w:r>
          </w:p>
        </w:tc>
        <w:tc>
          <w:tcPr>
            <w:tcW w:w="1766" w:type="dxa"/>
            <w:gridSpan w:val="2"/>
            <w:tcBorders>
              <w:top w:val="nil"/>
              <w:left w:val="nil"/>
              <w:bottom w:val="single" w:sz="4" w:space="0" w:color="auto"/>
              <w:right w:val="single" w:sz="4" w:space="0" w:color="auto"/>
            </w:tcBorders>
          </w:tcPr>
          <w:p w:rsidR="00345AEE" w:rsidRDefault="00345AEE">
            <w:r w:rsidRPr="008A0C60">
              <w:rPr>
                <w:rFonts w:asciiTheme="minorEastAsia" w:eastAsiaTheme="minorEastAsia" w:hAnsiTheme="minorEastAsia" w:cs="宋体" w:hint="eastAsia"/>
                <w:kern w:val="0"/>
                <w:sz w:val="18"/>
                <w:szCs w:val="18"/>
              </w:rPr>
              <w:t>0</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208</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05</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99　</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其他行政事业单位离退休支出</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145.47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145.47 </w:t>
            </w:r>
          </w:p>
        </w:tc>
        <w:tc>
          <w:tcPr>
            <w:tcW w:w="1766" w:type="dxa"/>
            <w:gridSpan w:val="2"/>
            <w:tcBorders>
              <w:top w:val="nil"/>
              <w:left w:val="nil"/>
              <w:bottom w:val="single" w:sz="4" w:space="0" w:color="auto"/>
              <w:right w:val="single" w:sz="4" w:space="0" w:color="auto"/>
            </w:tcBorders>
          </w:tcPr>
          <w:p w:rsidR="00345AEE" w:rsidRDefault="00345AEE">
            <w:r w:rsidRPr="008A0C60">
              <w:rPr>
                <w:rFonts w:asciiTheme="minorEastAsia" w:eastAsiaTheme="minorEastAsia" w:hAnsiTheme="minorEastAsia" w:cs="宋体" w:hint="eastAsia"/>
                <w:kern w:val="0"/>
                <w:sz w:val="18"/>
                <w:szCs w:val="18"/>
              </w:rPr>
              <w:t>0</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210</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卫生健康支出</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370.33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370.33 </w:t>
            </w:r>
          </w:p>
        </w:tc>
        <w:tc>
          <w:tcPr>
            <w:tcW w:w="1766" w:type="dxa"/>
            <w:gridSpan w:val="2"/>
            <w:tcBorders>
              <w:top w:val="nil"/>
              <w:left w:val="nil"/>
              <w:bottom w:val="single" w:sz="4" w:space="0" w:color="auto"/>
              <w:right w:val="single" w:sz="4" w:space="0" w:color="auto"/>
            </w:tcBorders>
          </w:tcPr>
          <w:p w:rsidR="00345AEE" w:rsidRDefault="00345AEE">
            <w:r w:rsidRPr="008A0C60">
              <w:rPr>
                <w:rFonts w:asciiTheme="minorEastAsia" w:eastAsiaTheme="minorEastAsia" w:hAnsiTheme="minorEastAsia" w:cs="宋体" w:hint="eastAsia"/>
                <w:kern w:val="0"/>
                <w:sz w:val="18"/>
                <w:szCs w:val="18"/>
              </w:rPr>
              <w:t>0</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210</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11</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行政事业单位医疗</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370.33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370.33 </w:t>
            </w:r>
          </w:p>
        </w:tc>
        <w:tc>
          <w:tcPr>
            <w:tcW w:w="1766" w:type="dxa"/>
            <w:gridSpan w:val="2"/>
            <w:tcBorders>
              <w:top w:val="nil"/>
              <w:left w:val="nil"/>
              <w:bottom w:val="single" w:sz="4" w:space="0" w:color="auto"/>
              <w:right w:val="single" w:sz="4" w:space="0" w:color="auto"/>
            </w:tcBorders>
          </w:tcPr>
          <w:p w:rsidR="00345AEE" w:rsidRDefault="00345AEE">
            <w:r w:rsidRPr="008A0C60">
              <w:rPr>
                <w:rFonts w:asciiTheme="minorEastAsia" w:eastAsiaTheme="minorEastAsia" w:hAnsiTheme="minorEastAsia" w:cs="宋体" w:hint="eastAsia"/>
                <w:kern w:val="0"/>
                <w:sz w:val="18"/>
                <w:szCs w:val="18"/>
              </w:rPr>
              <w:t>0</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r w:rsidR="00345AEE" w:rsidRPr="00FB1248" w:rsidTr="00345AEE">
        <w:tblPrEx>
          <w:jc w:val="left"/>
        </w:tblPrEx>
        <w:trPr>
          <w:trHeight w:val="450"/>
        </w:trPr>
        <w:tc>
          <w:tcPr>
            <w:tcW w:w="682" w:type="dxa"/>
            <w:gridSpan w:val="2"/>
            <w:tcBorders>
              <w:top w:val="nil"/>
              <w:left w:val="single" w:sz="4" w:space="0" w:color="auto"/>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lastRenderedPageBreak/>
              <w:t xml:space="preserve">　210</w:t>
            </w:r>
          </w:p>
        </w:tc>
        <w:tc>
          <w:tcPr>
            <w:tcW w:w="476"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11　</w:t>
            </w:r>
          </w:p>
        </w:tc>
        <w:tc>
          <w:tcPr>
            <w:tcW w:w="482" w:type="dxa"/>
            <w:gridSpan w:val="2"/>
            <w:tcBorders>
              <w:top w:val="nil"/>
              <w:left w:val="nil"/>
              <w:bottom w:val="single" w:sz="4" w:space="0" w:color="auto"/>
              <w:right w:val="single" w:sz="4" w:space="0" w:color="auto"/>
            </w:tcBorders>
            <w:vAlign w:val="center"/>
          </w:tcPr>
          <w:p w:rsidR="00345AEE" w:rsidRPr="00E25CE5" w:rsidRDefault="00345AEE" w:rsidP="00345AEE">
            <w:pPr>
              <w:widowControl/>
              <w:jc w:val="left"/>
              <w:rPr>
                <w:rFonts w:asciiTheme="minorEastAsia" w:eastAsiaTheme="minorEastAsia" w:hAnsiTheme="minorEastAsia" w:cs="宋体"/>
                <w:kern w:val="0"/>
                <w:sz w:val="18"/>
                <w:szCs w:val="18"/>
              </w:rPr>
            </w:pPr>
            <w:r w:rsidRPr="00E25CE5">
              <w:rPr>
                <w:rFonts w:asciiTheme="minorEastAsia" w:eastAsiaTheme="minorEastAsia" w:hAnsiTheme="minorEastAsia" w:cs="宋体" w:hint="eastAsia"/>
                <w:kern w:val="0"/>
                <w:sz w:val="18"/>
                <w:szCs w:val="18"/>
              </w:rPr>
              <w:t xml:space="preserve">　02</w:t>
            </w:r>
          </w:p>
        </w:tc>
        <w:tc>
          <w:tcPr>
            <w:tcW w:w="2555" w:type="dxa"/>
            <w:gridSpan w:val="3"/>
            <w:tcBorders>
              <w:top w:val="nil"/>
              <w:left w:val="nil"/>
              <w:bottom w:val="single" w:sz="4" w:space="0" w:color="auto"/>
              <w:right w:val="single" w:sz="4" w:space="0" w:color="auto"/>
            </w:tcBorders>
            <w:vAlign w:val="center"/>
          </w:tcPr>
          <w:p w:rsidR="00345AEE" w:rsidRPr="00345AEE" w:rsidRDefault="00345AEE" w:rsidP="00345AEE">
            <w:pPr>
              <w:rPr>
                <w:rFonts w:asciiTheme="minorEastAsia" w:eastAsiaTheme="minorEastAsia" w:hAnsiTheme="minorEastAsia" w:cs="Arial"/>
                <w:color w:val="000000"/>
                <w:sz w:val="18"/>
                <w:szCs w:val="18"/>
              </w:rPr>
            </w:pPr>
            <w:r w:rsidRPr="00345AEE">
              <w:rPr>
                <w:rFonts w:asciiTheme="minorEastAsia" w:eastAsiaTheme="minorEastAsia" w:hAnsiTheme="minorEastAsia" w:cs="Arial" w:hint="eastAsia"/>
                <w:color w:val="000000"/>
                <w:sz w:val="18"/>
                <w:szCs w:val="18"/>
              </w:rPr>
              <w:t xml:space="preserve">  事业单位医疗</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370.33 </w:t>
            </w:r>
          </w:p>
        </w:tc>
        <w:tc>
          <w:tcPr>
            <w:tcW w:w="1765" w:type="dxa"/>
            <w:gridSpan w:val="3"/>
            <w:tcBorders>
              <w:top w:val="nil"/>
              <w:left w:val="nil"/>
              <w:bottom w:val="single" w:sz="4" w:space="0" w:color="auto"/>
              <w:right w:val="single" w:sz="4" w:space="0" w:color="auto"/>
            </w:tcBorders>
            <w:vAlign w:val="bottom"/>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370.33 </w:t>
            </w:r>
          </w:p>
        </w:tc>
        <w:tc>
          <w:tcPr>
            <w:tcW w:w="1766" w:type="dxa"/>
            <w:gridSpan w:val="2"/>
            <w:tcBorders>
              <w:top w:val="nil"/>
              <w:left w:val="nil"/>
              <w:bottom w:val="single" w:sz="4" w:space="0" w:color="auto"/>
              <w:right w:val="single" w:sz="4" w:space="0" w:color="auto"/>
            </w:tcBorders>
          </w:tcPr>
          <w:p w:rsidR="00345AEE" w:rsidRDefault="00345AEE">
            <w:r w:rsidRPr="008A0C60">
              <w:rPr>
                <w:rFonts w:asciiTheme="minorEastAsia" w:eastAsiaTheme="minorEastAsia" w:hAnsiTheme="minorEastAsia" w:cs="宋体" w:hint="eastAsia"/>
                <w:kern w:val="0"/>
                <w:sz w:val="18"/>
                <w:szCs w:val="18"/>
              </w:rPr>
              <w:t>0</w:t>
            </w:r>
          </w:p>
        </w:tc>
        <w:tc>
          <w:tcPr>
            <w:tcW w:w="1766" w:type="dxa"/>
            <w:gridSpan w:val="4"/>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6"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c>
          <w:tcPr>
            <w:tcW w:w="1763" w:type="dxa"/>
            <w:gridSpan w:val="3"/>
            <w:tcBorders>
              <w:top w:val="nil"/>
              <w:left w:val="nil"/>
              <w:bottom w:val="single" w:sz="4" w:space="0" w:color="auto"/>
              <w:right w:val="single" w:sz="4" w:space="0" w:color="auto"/>
            </w:tcBorders>
          </w:tcPr>
          <w:p w:rsidR="00345AEE" w:rsidRDefault="00345AEE">
            <w:r w:rsidRPr="0005490B">
              <w:rPr>
                <w:rFonts w:asciiTheme="minorEastAsia" w:eastAsiaTheme="minorEastAsia" w:hAnsiTheme="minorEastAsia" w:cs="宋体" w:hint="eastAsia"/>
                <w:kern w:val="0"/>
                <w:sz w:val="18"/>
                <w:szCs w:val="18"/>
              </w:rPr>
              <w:t>0</w:t>
            </w:r>
          </w:p>
        </w:tc>
      </w:tr>
    </w:tbl>
    <w:p w:rsidR="00AD171A" w:rsidRDefault="00AD171A"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526F4C" w:rsidRDefault="00526F4C" w:rsidP="00AD171A">
      <w:pPr>
        <w:tabs>
          <w:tab w:val="center" w:pos="6979"/>
        </w:tabs>
        <w:spacing w:line="380" w:lineRule="exact"/>
        <w:jc w:val="center"/>
        <w:rPr>
          <w:rFonts w:ascii="宋体" w:hAnsi="宋体" w:cs="宋体"/>
          <w:b/>
          <w:bCs/>
          <w:kern w:val="0"/>
          <w:sz w:val="28"/>
          <w:szCs w:val="28"/>
        </w:rPr>
      </w:pPr>
    </w:p>
    <w:p w:rsidR="00526F4C" w:rsidRDefault="00526F4C" w:rsidP="00AD171A">
      <w:pPr>
        <w:tabs>
          <w:tab w:val="center" w:pos="6979"/>
        </w:tabs>
        <w:spacing w:line="380" w:lineRule="exact"/>
        <w:jc w:val="center"/>
        <w:rPr>
          <w:rFonts w:ascii="宋体" w:hAnsi="宋体" w:cs="宋体"/>
          <w:b/>
          <w:bCs/>
          <w:kern w:val="0"/>
          <w:sz w:val="28"/>
          <w:szCs w:val="28"/>
        </w:rPr>
      </w:pPr>
    </w:p>
    <w:p w:rsidR="00526F4C" w:rsidRDefault="00526F4C"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345AEE" w:rsidRDefault="00345AEE" w:rsidP="00AD171A">
      <w:pPr>
        <w:tabs>
          <w:tab w:val="center" w:pos="6979"/>
        </w:tabs>
        <w:spacing w:line="380" w:lineRule="exact"/>
        <w:jc w:val="center"/>
        <w:rPr>
          <w:rFonts w:ascii="宋体" w:hAnsi="宋体" w:cs="宋体"/>
          <w:b/>
          <w:bCs/>
          <w:kern w:val="0"/>
          <w:sz w:val="28"/>
          <w:szCs w:val="28"/>
        </w:rPr>
      </w:pPr>
    </w:p>
    <w:p w:rsidR="00AD171A" w:rsidRPr="00FB1248" w:rsidRDefault="00AD171A" w:rsidP="00AD171A">
      <w:pPr>
        <w:tabs>
          <w:tab w:val="center" w:pos="6979"/>
        </w:tabs>
        <w:spacing w:line="380" w:lineRule="exact"/>
        <w:jc w:val="center"/>
        <w:rPr>
          <w:rFonts w:ascii="宋体" w:hAnsi="宋体" w:cs="宋体"/>
          <w:b/>
          <w:bCs/>
          <w:kern w:val="0"/>
          <w:sz w:val="28"/>
          <w:szCs w:val="28"/>
        </w:rPr>
      </w:pPr>
      <w:r w:rsidRPr="00FB1248">
        <w:rPr>
          <w:rFonts w:ascii="宋体" w:hAnsi="宋体" w:cs="宋体" w:hint="eastAsia"/>
          <w:b/>
          <w:bCs/>
          <w:kern w:val="0"/>
          <w:sz w:val="28"/>
          <w:szCs w:val="28"/>
        </w:rPr>
        <w:lastRenderedPageBreak/>
        <w:t>财政拨款收入支出决算总表</w:t>
      </w:r>
    </w:p>
    <w:p w:rsidR="00AD171A" w:rsidRPr="00FB1248" w:rsidRDefault="00AD171A" w:rsidP="00345AEE">
      <w:pPr>
        <w:ind w:leftChars="-500" w:left="-1050" w:rightChars="-288" w:right="-605"/>
        <w:jc w:val="left"/>
        <w:rPr>
          <w:sz w:val="20"/>
        </w:rPr>
      </w:pPr>
      <w:r w:rsidRPr="00FB1248">
        <w:rPr>
          <w:rFonts w:hint="eastAsia"/>
          <w:sz w:val="20"/>
        </w:rPr>
        <w:t xml:space="preserve">           </w:t>
      </w:r>
      <w:r w:rsidRPr="00FB1248">
        <w:rPr>
          <w:rFonts w:hint="eastAsia"/>
          <w:sz w:val="20"/>
        </w:rPr>
        <w:t>单位</w:t>
      </w:r>
      <w:r w:rsidRPr="00FB1248">
        <w:rPr>
          <w:sz w:val="20"/>
        </w:rPr>
        <w:t>名称：</w:t>
      </w:r>
      <w:r w:rsidRPr="00FB1248">
        <w:rPr>
          <w:rFonts w:hint="eastAsia"/>
          <w:sz w:val="20"/>
        </w:rPr>
        <w:t xml:space="preserve"> </w:t>
      </w:r>
      <w:r w:rsidR="00345AEE">
        <w:rPr>
          <w:rFonts w:hint="eastAsia"/>
          <w:sz w:val="20"/>
        </w:rPr>
        <w:t>首都经济贸易大学密云分校</w:t>
      </w:r>
      <w:r w:rsidRPr="00FB1248">
        <w:rPr>
          <w:rFonts w:hint="eastAsia"/>
          <w:sz w:val="20"/>
        </w:rPr>
        <w:t xml:space="preserve">  </w:t>
      </w:r>
      <w:r w:rsidRPr="00FB1248">
        <w:rPr>
          <w:sz w:val="20"/>
        </w:rPr>
        <w:t xml:space="preserve">                 </w:t>
      </w:r>
      <w:r w:rsidRPr="00FB1248">
        <w:rPr>
          <w:rFonts w:hint="eastAsia"/>
          <w:sz w:val="20"/>
        </w:rPr>
        <w:t xml:space="preserve"> </w:t>
      </w:r>
      <w:r w:rsidRPr="00FB1248">
        <w:rPr>
          <w:sz w:val="20"/>
        </w:rPr>
        <w:t xml:space="preserve">               </w:t>
      </w:r>
      <w:r w:rsidRPr="00FB1248">
        <w:rPr>
          <w:rFonts w:hint="eastAsia"/>
          <w:sz w:val="20"/>
        </w:rPr>
        <w:t xml:space="preserve">                                                       </w:t>
      </w:r>
      <w:r w:rsidRPr="00FB1248">
        <w:rPr>
          <w:sz w:val="20"/>
        </w:rPr>
        <w:t xml:space="preserve">  </w:t>
      </w:r>
      <w:r w:rsidRPr="00FB1248">
        <w:rPr>
          <w:rFonts w:hint="eastAsia"/>
          <w:sz w:val="20"/>
        </w:rPr>
        <w:t xml:space="preserve"> </w:t>
      </w:r>
      <w:r w:rsidR="00345AEE">
        <w:rPr>
          <w:rFonts w:hint="eastAsia"/>
          <w:sz w:val="20"/>
        </w:rPr>
        <w:t xml:space="preserve">       </w:t>
      </w:r>
      <w:r w:rsidRPr="00FB1248">
        <w:rPr>
          <w:rFonts w:hint="eastAsia"/>
          <w:sz w:val="20"/>
        </w:rPr>
        <w:t>单位</w:t>
      </w:r>
      <w:r w:rsidRPr="00FB1248">
        <w:rPr>
          <w:sz w:val="20"/>
        </w:rPr>
        <w:t>：万元</w:t>
      </w:r>
    </w:p>
    <w:tbl>
      <w:tblPr>
        <w:tblW w:w="14934" w:type="dxa"/>
        <w:tblLayout w:type="fixed"/>
        <w:tblLook w:val="0000"/>
      </w:tblPr>
      <w:tblGrid>
        <w:gridCol w:w="2518"/>
        <w:gridCol w:w="1436"/>
        <w:gridCol w:w="1587"/>
        <w:gridCol w:w="2589"/>
        <w:gridCol w:w="1701"/>
        <w:gridCol w:w="1701"/>
        <w:gridCol w:w="1701"/>
        <w:gridCol w:w="1701"/>
      </w:tblGrid>
      <w:tr w:rsidR="00AD171A" w:rsidRPr="00FB1248" w:rsidTr="00345AEE">
        <w:trPr>
          <w:trHeight w:hRule="exact" w:val="255"/>
        </w:trPr>
        <w:tc>
          <w:tcPr>
            <w:tcW w:w="5541" w:type="dxa"/>
            <w:gridSpan w:val="3"/>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收     入</w:t>
            </w:r>
          </w:p>
        </w:tc>
        <w:tc>
          <w:tcPr>
            <w:tcW w:w="9393" w:type="dxa"/>
            <w:gridSpan w:val="5"/>
            <w:tcBorders>
              <w:top w:val="single" w:sz="4" w:space="0" w:color="auto"/>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支     出</w:t>
            </w:r>
          </w:p>
        </w:tc>
      </w:tr>
      <w:tr w:rsidR="00AD171A" w:rsidRPr="00FB1248" w:rsidTr="00345AEE">
        <w:trPr>
          <w:trHeight w:hRule="exact" w:val="255"/>
        </w:trPr>
        <w:tc>
          <w:tcPr>
            <w:tcW w:w="2518" w:type="dxa"/>
            <w:vMerge w:val="restart"/>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项    目</w:t>
            </w:r>
          </w:p>
        </w:tc>
        <w:tc>
          <w:tcPr>
            <w:tcW w:w="1436" w:type="dxa"/>
            <w:vMerge w:val="restart"/>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年初预算数</w:t>
            </w:r>
          </w:p>
        </w:tc>
        <w:tc>
          <w:tcPr>
            <w:tcW w:w="1587" w:type="dxa"/>
            <w:vMerge w:val="restart"/>
            <w:tcBorders>
              <w:top w:val="nil"/>
              <w:left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决算数</w:t>
            </w:r>
          </w:p>
        </w:tc>
        <w:tc>
          <w:tcPr>
            <w:tcW w:w="2589" w:type="dxa"/>
            <w:vMerge w:val="restart"/>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项目（按功能分类）</w:t>
            </w:r>
          </w:p>
        </w:tc>
        <w:tc>
          <w:tcPr>
            <w:tcW w:w="3402" w:type="dxa"/>
            <w:gridSpan w:val="2"/>
            <w:tcBorders>
              <w:top w:val="single" w:sz="4" w:space="0" w:color="auto"/>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一般公共预算财政拨款</w:t>
            </w:r>
          </w:p>
        </w:tc>
        <w:tc>
          <w:tcPr>
            <w:tcW w:w="3402" w:type="dxa"/>
            <w:gridSpan w:val="2"/>
            <w:tcBorders>
              <w:top w:val="single" w:sz="4" w:space="0" w:color="auto"/>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政府性基金预算财政拨款</w:t>
            </w:r>
          </w:p>
        </w:tc>
      </w:tr>
      <w:tr w:rsidR="00AD171A" w:rsidRPr="00FB1248" w:rsidTr="00345AEE">
        <w:trPr>
          <w:trHeight w:hRule="exact" w:val="255"/>
        </w:trPr>
        <w:tc>
          <w:tcPr>
            <w:tcW w:w="2518" w:type="dxa"/>
            <w:vMerge/>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436" w:type="dxa"/>
            <w:vMerge/>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587" w:type="dxa"/>
            <w:vMerge/>
            <w:tcBorders>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2589" w:type="dxa"/>
            <w:vMerge/>
            <w:tcBorders>
              <w:top w:val="nil"/>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701" w:type="dxa"/>
            <w:tcBorders>
              <w:top w:val="nil"/>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年初预算数</w:t>
            </w:r>
          </w:p>
        </w:tc>
        <w:tc>
          <w:tcPr>
            <w:tcW w:w="1701" w:type="dxa"/>
            <w:tcBorders>
              <w:top w:val="nil"/>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决算数</w:t>
            </w:r>
          </w:p>
        </w:tc>
        <w:tc>
          <w:tcPr>
            <w:tcW w:w="1701" w:type="dxa"/>
            <w:tcBorders>
              <w:top w:val="nil"/>
              <w:left w:val="nil"/>
              <w:bottom w:val="single" w:sz="4" w:space="0" w:color="auto"/>
              <w:right w:val="single" w:sz="4" w:space="0" w:color="auto"/>
            </w:tcBorders>
            <w:vAlign w:val="center"/>
          </w:tcPr>
          <w:p w:rsidR="00AD171A" w:rsidRPr="00FB1248" w:rsidRDefault="00AD171A" w:rsidP="00345AEE">
            <w:pPr>
              <w:widowControl/>
              <w:ind w:firstLineChars="150" w:firstLine="270"/>
              <w:rPr>
                <w:rFonts w:ascii="宋体" w:hAnsi="宋体" w:cs="宋体"/>
                <w:kern w:val="0"/>
                <w:sz w:val="18"/>
                <w:szCs w:val="18"/>
              </w:rPr>
            </w:pPr>
            <w:r w:rsidRPr="00FB1248">
              <w:rPr>
                <w:rFonts w:ascii="宋体" w:hAnsi="宋体" w:cs="宋体" w:hint="eastAsia"/>
                <w:kern w:val="0"/>
                <w:sz w:val="18"/>
                <w:szCs w:val="18"/>
              </w:rPr>
              <w:t>年初预算数</w:t>
            </w:r>
          </w:p>
        </w:tc>
        <w:tc>
          <w:tcPr>
            <w:tcW w:w="1701" w:type="dxa"/>
            <w:tcBorders>
              <w:top w:val="nil"/>
              <w:left w:val="nil"/>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决算数</w:t>
            </w:r>
          </w:p>
        </w:tc>
      </w:tr>
      <w:tr w:rsidR="00345AEE" w:rsidRPr="00FB1248" w:rsidTr="00345AEE">
        <w:trPr>
          <w:trHeight w:hRule="exact" w:val="255"/>
        </w:trPr>
        <w:tc>
          <w:tcPr>
            <w:tcW w:w="2518" w:type="dxa"/>
            <w:tcBorders>
              <w:top w:val="nil"/>
              <w:left w:val="single" w:sz="4" w:space="0" w:color="auto"/>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r w:rsidRPr="00FB1248">
              <w:rPr>
                <w:rFonts w:ascii="宋体" w:hAnsi="宋体" w:cs="宋体" w:hint="eastAsia"/>
                <w:kern w:val="0"/>
                <w:sz w:val="18"/>
                <w:szCs w:val="18"/>
              </w:rPr>
              <w:t>一、一般公共预算财政拨款</w:t>
            </w:r>
          </w:p>
        </w:tc>
        <w:tc>
          <w:tcPr>
            <w:tcW w:w="1436" w:type="dxa"/>
            <w:tcBorders>
              <w:top w:val="nil"/>
              <w:left w:val="nil"/>
              <w:bottom w:val="single" w:sz="4" w:space="0" w:color="auto"/>
              <w:right w:val="single" w:sz="4" w:space="0" w:color="auto"/>
            </w:tcBorders>
            <w:vAlign w:val="center"/>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3938.18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5998.27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345AEE" w:rsidRPr="00FB1248" w:rsidRDefault="00345AEE" w:rsidP="00345AEE">
            <w:pPr>
              <w:widowControl/>
              <w:jc w:val="left"/>
              <w:rPr>
                <w:rFonts w:ascii="宋体" w:hAnsi="宋体" w:cs="宋体"/>
                <w:kern w:val="0"/>
                <w:sz w:val="18"/>
                <w:szCs w:val="18"/>
              </w:rPr>
            </w:pPr>
            <w:r w:rsidRPr="00FB1248">
              <w:rPr>
                <w:rFonts w:ascii="宋体" w:hAnsi="宋体" w:cs="宋体" w:hint="eastAsia"/>
                <w:kern w:val="0"/>
                <w:sz w:val="18"/>
                <w:szCs w:val="18"/>
              </w:rPr>
              <w:t>一、一般公共服务支出</w:t>
            </w:r>
          </w:p>
        </w:tc>
        <w:tc>
          <w:tcPr>
            <w:tcW w:w="1701" w:type="dxa"/>
            <w:tcBorders>
              <w:top w:val="nil"/>
              <w:left w:val="nil"/>
              <w:bottom w:val="single" w:sz="4" w:space="0" w:color="auto"/>
              <w:right w:val="single" w:sz="4" w:space="0" w:color="auto"/>
            </w:tcBorders>
            <w:vAlign w:val="center"/>
          </w:tcPr>
          <w:p w:rsidR="00345AEE" w:rsidRPr="008F46B7" w:rsidRDefault="00345AEE" w:rsidP="008F46B7">
            <w:pPr>
              <w:widowControl/>
              <w:jc w:val="left"/>
              <w:rPr>
                <w:rFonts w:asciiTheme="minorEastAsia" w:eastAsiaTheme="minorEastAsia" w:hAnsiTheme="minorEastAsia" w:cs="宋体"/>
                <w:kern w:val="0"/>
                <w:sz w:val="18"/>
                <w:szCs w:val="18"/>
              </w:rPr>
            </w:pPr>
            <w:r w:rsidRPr="008F46B7">
              <w:rPr>
                <w:rFonts w:asciiTheme="minorEastAsia" w:eastAsiaTheme="minorEastAsia" w:hAnsiTheme="minorEastAsia" w:cs="宋体" w:hint="eastAsia"/>
                <w:kern w:val="0"/>
                <w:sz w:val="18"/>
                <w:szCs w:val="18"/>
              </w:rPr>
              <w:t xml:space="preserve">0　</w:t>
            </w: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color w:val="000000"/>
                <w:sz w:val="18"/>
                <w:szCs w:val="18"/>
              </w:rPr>
              <w:t xml:space="preserve">22.64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二、政府性基金预算财政拨款</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二、外交支出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三、国防支出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四、公共安全支出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345AEE" w:rsidRPr="00FB1248" w:rsidTr="00345AEE">
        <w:trPr>
          <w:trHeight w:hRule="exact" w:val="255"/>
        </w:trPr>
        <w:tc>
          <w:tcPr>
            <w:tcW w:w="2518" w:type="dxa"/>
            <w:tcBorders>
              <w:top w:val="nil"/>
              <w:left w:val="single" w:sz="4" w:space="0" w:color="auto"/>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345AEE" w:rsidRPr="00FB1248" w:rsidRDefault="00345AEE" w:rsidP="00345AEE">
            <w:pPr>
              <w:widowControl/>
              <w:jc w:val="left"/>
              <w:rPr>
                <w:rFonts w:ascii="宋体" w:hAnsi="宋体" w:cs="宋体"/>
                <w:kern w:val="0"/>
                <w:sz w:val="18"/>
                <w:szCs w:val="18"/>
              </w:rPr>
            </w:pPr>
            <w:r w:rsidRPr="00FB1248">
              <w:rPr>
                <w:rFonts w:ascii="宋体" w:hAnsi="宋体" w:cs="宋体" w:hint="eastAsia"/>
                <w:kern w:val="0"/>
                <w:sz w:val="18"/>
                <w:szCs w:val="18"/>
              </w:rPr>
              <w:t>五、教育支出</w:t>
            </w: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color w:val="000000"/>
                <w:sz w:val="18"/>
                <w:szCs w:val="18"/>
              </w:rPr>
              <w:t xml:space="preserve">2908.14 </w:t>
            </w: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color w:val="000000"/>
                <w:sz w:val="18"/>
                <w:szCs w:val="18"/>
              </w:rPr>
              <w:t xml:space="preserve">4759.84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六、科学技术支出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七、文化</w:t>
            </w:r>
            <w:r>
              <w:rPr>
                <w:rFonts w:ascii="宋体" w:hAnsi="宋体" w:cs="宋体" w:hint="eastAsia"/>
                <w:kern w:val="0"/>
                <w:sz w:val="18"/>
                <w:szCs w:val="18"/>
              </w:rPr>
              <w:t>旅游</w:t>
            </w:r>
            <w:r w:rsidRPr="00FB1248">
              <w:rPr>
                <w:rFonts w:ascii="宋体" w:hAnsi="宋体" w:cs="宋体" w:hint="eastAsia"/>
                <w:kern w:val="0"/>
                <w:sz w:val="18"/>
                <w:szCs w:val="18"/>
              </w:rPr>
              <w:t>体育与传媒支出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345AEE" w:rsidRPr="00FB1248" w:rsidTr="00345AEE">
        <w:trPr>
          <w:trHeight w:hRule="exact" w:val="255"/>
        </w:trPr>
        <w:tc>
          <w:tcPr>
            <w:tcW w:w="2518" w:type="dxa"/>
            <w:tcBorders>
              <w:top w:val="nil"/>
              <w:left w:val="single" w:sz="4" w:space="0" w:color="auto"/>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345AEE" w:rsidRPr="00FB1248" w:rsidRDefault="00345AEE" w:rsidP="00345AEE">
            <w:pPr>
              <w:widowControl/>
              <w:jc w:val="left"/>
              <w:rPr>
                <w:rFonts w:ascii="宋体" w:hAnsi="宋体" w:cs="宋体"/>
                <w:kern w:val="0"/>
                <w:sz w:val="18"/>
                <w:szCs w:val="18"/>
              </w:rPr>
            </w:pPr>
            <w:r w:rsidRPr="00FB1248">
              <w:rPr>
                <w:rFonts w:ascii="宋体" w:hAnsi="宋体" w:cs="宋体" w:hint="eastAsia"/>
                <w:kern w:val="0"/>
                <w:sz w:val="18"/>
                <w:szCs w:val="18"/>
              </w:rPr>
              <w:t>八、社会保障和就业支出</w:t>
            </w: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color w:val="000000"/>
                <w:sz w:val="18"/>
                <w:szCs w:val="18"/>
              </w:rPr>
              <w:t xml:space="preserve">674.22 </w:t>
            </w: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color w:val="000000"/>
                <w:sz w:val="18"/>
                <w:szCs w:val="18"/>
              </w:rPr>
              <w:t xml:space="preserve">680.65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345AEE" w:rsidRPr="00FB1248" w:rsidTr="00345AEE">
        <w:trPr>
          <w:trHeight w:hRule="exact" w:val="255"/>
        </w:trPr>
        <w:tc>
          <w:tcPr>
            <w:tcW w:w="2518" w:type="dxa"/>
            <w:tcBorders>
              <w:top w:val="nil"/>
              <w:left w:val="single" w:sz="4" w:space="0" w:color="auto"/>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345AEE" w:rsidRPr="00FB1248" w:rsidRDefault="00345AEE" w:rsidP="00345AEE">
            <w:pPr>
              <w:widowControl/>
              <w:jc w:val="left"/>
              <w:rPr>
                <w:rFonts w:ascii="宋体" w:hAnsi="宋体" w:cs="宋体"/>
                <w:kern w:val="0"/>
                <w:sz w:val="18"/>
                <w:szCs w:val="18"/>
              </w:rPr>
            </w:pPr>
            <w:r w:rsidRPr="00FB1248">
              <w:rPr>
                <w:rFonts w:ascii="宋体" w:hAnsi="宋体" w:cs="宋体" w:hint="eastAsia"/>
                <w:kern w:val="0"/>
                <w:sz w:val="18"/>
                <w:szCs w:val="18"/>
              </w:rPr>
              <w:t>九、</w:t>
            </w:r>
            <w:r>
              <w:rPr>
                <w:rFonts w:ascii="宋体" w:hAnsi="宋体" w:cs="宋体" w:hint="eastAsia"/>
                <w:kern w:val="0"/>
                <w:sz w:val="18"/>
                <w:szCs w:val="18"/>
              </w:rPr>
              <w:t>卫生健康</w:t>
            </w:r>
            <w:r w:rsidRPr="00FB1248">
              <w:rPr>
                <w:rFonts w:ascii="宋体" w:hAnsi="宋体" w:cs="宋体" w:hint="eastAsia"/>
                <w:kern w:val="0"/>
                <w:sz w:val="18"/>
                <w:szCs w:val="18"/>
              </w:rPr>
              <w:t>支出</w:t>
            </w: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color w:val="000000"/>
                <w:sz w:val="18"/>
                <w:szCs w:val="18"/>
              </w:rPr>
              <w:t xml:space="preserve">355.81 </w:t>
            </w: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color w:val="000000"/>
                <w:sz w:val="18"/>
                <w:szCs w:val="18"/>
              </w:rPr>
              <w:t xml:space="preserve">370.33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十、节能环保支出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十一、城乡社区支出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十二、农林水支出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十三、交通运输支出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十四、资源勘探信息等支出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十五、商业服务业等支出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十六、金融支出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十七、援助其他地区支出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十八、</w:t>
            </w:r>
            <w:r>
              <w:rPr>
                <w:rFonts w:ascii="宋体" w:hAnsi="宋体" w:cs="宋体" w:hint="eastAsia"/>
                <w:kern w:val="0"/>
                <w:sz w:val="18"/>
                <w:szCs w:val="18"/>
              </w:rPr>
              <w:t>自认资源海洋气象</w:t>
            </w:r>
            <w:r w:rsidRPr="00FB1248">
              <w:rPr>
                <w:rFonts w:ascii="宋体" w:hAnsi="宋体" w:cs="宋体" w:hint="eastAsia"/>
                <w:kern w:val="0"/>
                <w:sz w:val="18"/>
                <w:szCs w:val="18"/>
              </w:rPr>
              <w:t>等支出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十九、住房保障支出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二十、粮油物资储备支出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Pr>
                <w:rFonts w:ascii="宋体" w:hAnsi="宋体" w:cs="宋体" w:hint="eastAsia"/>
                <w:kern w:val="0"/>
                <w:sz w:val="18"/>
                <w:szCs w:val="18"/>
              </w:rPr>
              <w:t>二十一、灾害防治及应急管理支出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二</w:t>
            </w:r>
            <w:r w:rsidRPr="00FB1248">
              <w:rPr>
                <w:rFonts w:ascii="宋体" w:hAnsi="宋体" w:cs="宋体" w:hint="eastAsia"/>
                <w:kern w:val="0"/>
                <w:sz w:val="18"/>
                <w:szCs w:val="18"/>
              </w:rPr>
              <w:t>、其他支出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三</w:t>
            </w:r>
            <w:r w:rsidRPr="00FB1248">
              <w:rPr>
                <w:rFonts w:ascii="宋体" w:hAnsi="宋体" w:cs="宋体" w:hint="eastAsia"/>
                <w:kern w:val="0"/>
                <w:sz w:val="18"/>
                <w:szCs w:val="18"/>
              </w:rPr>
              <w:t>、债务还本支出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8F46B7" w:rsidRPr="00FB1248" w:rsidTr="00C728EC">
        <w:trPr>
          <w:trHeight w:hRule="exact" w:val="255"/>
        </w:trPr>
        <w:tc>
          <w:tcPr>
            <w:tcW w:w="2518" w:type="dxa"/>
            <w:tcBorders>
              <w:top w:val="nil"/>
              <w:left w:val="single" w:sz="4" w:space="0" w:color="auto"/>
              <w:bottom w:val="single" w:sz="4" w:space="0" w:color="auto"/>
              <w:right w:val="single" w:sz="4" w:space="0" w:color="auto"/>
            </w:tcBorders>
            <w:vAlign w:val="center"/>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36"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8F46B7" w:rsidRPr="00345AEE" w:rsidRDefault="008F46B7"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tcPr>
          <w:p w:rsidR="008F46B7" w:rsidRPr="00FB1248" w:rsidRDefault="008F46B7" w:rsidP="00345AEE">
            <w:pPr>
              <w:widowControl/>
              <w:jc w:val="left"/>
              <w:rPr>
                <w:rFonts w:ascii="宋体" w:hAnsi="宋体" w:cs="宋体"/>
                <w:kern w:val="0"/>
                <w:sz w:val="18"/>
                <w:szCs w:val="18"/>
              </w:rPr>
            </w:pPr>
            <w:r w:rsidRPr="00FB1248">
              <w:rPr>
                <w:rFonts w:ascii="宋体" w:hAnsi="宋体" w:cs="宋体" w:hint="eastAsia"/>
                <w:kern w:val="0"/>
                <w:sz w:val="18"/>
                <w:szCs w:val="18"/>
              </w:rPr>
              <w:t>二十</w:t>
            </w:r>
            <w:r>
              <w:rPr>
                <w:rFonts w:ascii="宋体" w:hAnsi="宋体" w:cs="宋体" w:hint="eastAsia"/>
                <w:kern w:val="0"/>
                <w:sz w:val="18"/>
                <w:szCs w:val="18"/>
              </w:rPr>
              <w:t>四</w:t>
            </w:r>
            <w:r w:rsidRPr="00FB1248">
              <w:rPr>
                <w:rFonts w:ascii="宋体" w:hAnsi="宋体" w:cs="宋体" w:hint="eastAsia"/>
                <w:kern w:val="0"/>
                <w:sz w:val="18"/>
                <w:szCs w:val="18"/>
              </w:rPr>
              <w:t>、债务付息支出</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tcPr>
          <w:p w:rsidR="008F46B7" w:rsidRPr="008F46B7" w:rsidRDefault="008F46B7" w:rsidP="008F46B7">
            <w:pPr>
              <w:jc w:val="left"/>
              <w:rPr>
                <w:rFonts w:asciiTheme="minorEastAsia" w:eastAsiaTheme="minorEastAsia" w:hAnsiTheme="minorEastAsia"/>
                <w:sz w:val="18"/>
                <w:szCs w:val="18"/>
              </w:rPr>
            </w:pPr>
            <w:r w:rsidRPr="008F46B7">
              <w:rPr>
                <w:rFonts w:asciiTheme="minorEastAsia" w:eastAsiaTheme="minorEastAsia" w:hAnsiTheme="minorEastAsia" w:cs="宋体" w:hint="eastAsia"/>
                <w:kern w:val="0"/>
                <w:sz w:val="18"/>
                <w:szCs w:val="18"/>
              </w:rPr>
              <w:t>0</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8F46B7" w:rsidRPr="00FB1248" w:rsidRDefault="008F46B7"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345AEE" w:rsidRPr="00FB1248" w:rsidTr="00345AEE">
        <w:trPr>
          <w:trHeight w:hRule="exact" w:val="255"/>
        </w:trPr>
        <w:tc>
          <w:tcPr>
            <w:tcW w:w="2518" w:type="dxa"/>
            <w:tcBorders>
              <w:top w:val="nil"/>
              <w:left w:val="single" w:sz="4" w:space="0" w:color="auto"/>
              <w:bottom w:val="single" w:sz="4" w:space="0" w:color="auto"/>
              <w:right w:val="single" w:sz="4" w:space="0" w:color="auto"/>
            </w:tcBorders>
            <w:vAlign w:val="center"/>
          </w:tcPr>
          <w:p w:rsidR="00345AEE" w:rsidRPr="00FB1248" w:rsidRDefault="00345AEE" w:rsidP="00345AEE">
            <w:pPr>
              <w:widowControl/>
              <w:jc w:val="center"/>
              <w:rPr>
                <w:rFonts w:ascii="宋体" w:hAnsi="宋体" w:cs="宋体"/>
                <w:b/>
                <w:bCs/>
                <w:kern w:val="0"/>
                <w:sz w:val="18"/>
                <w:szCs w:val="18"/>
              </w:rPr>
            </w:pPr>
            <w:r w:rsidRPr="00FB1248">
              <w:rPr>
                <w:rFonts w:ascii="宋体" w:hAnsi="宋体" w:cs="宋体" w:hint="eastAsia"/>
                <w:b/>
                <w:bCs/>
                <w:kern w:val="0"/>
                <w:sz w:val="18"/>
                <w:szCs w:val="18"/>
              </w:rPr>
              <w:t>本年收入合计</w:t>
            </w:r>
          </w:p>
        </w:tc>
        <w:tc>
          <w:tcPr>
            <w:tcW w:w="1436" w:type="dxa"/>
            <w:tcBorders>
              <w:top w:val="nil"/>
              <w:left w:val="nil"/>
              <w:bottom w:val="single" w:sz="4" w:space="0" w:color="auto"/>
              <w:right w:val="single" w:sz="4" w:space="0" w:color="auto"/>
            </w:tcBorders>
            <w:vAlign w:val="center"/>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3938.18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5998.27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345AEE" w:rsidRPr="00FB1248" w:rsidRDefault="00345AEE" w:rsidP="00345AEE">
            <w:pPr>
              <w:widowControl/>
              <w:jc w:val="center"/>
              <w:rPr>
                <w:rFonts w:ascii="宋体" w:hAnsi="宋体" w:cs="宋体"/>
                <w:b/>
                <w:bCs/>
                <w:kern w:val="0"/>
                <w:sz w:val="18"/>
                <w:szCs w:val="18"/>
              </w:rPr>
            </w:pPr>
            <w:r w:rsidRPr="00FB1248">
              <w:rPr>
                <w:rFonts w:ascii="宋体" w:hAnsi="宋体" w:cs="宋体" w:hint="eastAsia"/>
                <w:b/>
                <w:bCs/>
                <w:kern w:val="0"/>
                <w:sz w:val="18"/>
                <w:szCs w:val="18"/>
              </w:rPr>
              <w:t>本年支出合计</w:t>
            </w: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color w:val="000000"/>
                <w:sz w:val="18"/>
                <w:szCs w:val="18"/>
              </w:rPr>
              <w:t>3938.18</w:t>
            </w: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color w:val="000000"/>
                <w:sz w:val="18"/>
                <w:szCs w:val="18"/>
              </w:rPr>
              <w:t xml:space="preserve">5833.46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345AEE" w:rsidRPr="00FB1248" w:rsidTr="00345AEE">
        <w:trPr>
          <w:trHeight w:hRule="exact" w:val="255"/>
        </w:trPr>
        <w:tc>
          <w:tcPr>
            <w:tcW w:w="2518" w:type="dxa"/>
            <w:tcBorders>
              <w:top w:val="nil"/>
              <w:left w:val="single" w:sz="4" w:space="0" w:color="auto"/>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r w:rsidRPr="00FB1248">
              <w:rPr>
                <w:rFonts w:ascii="宋体" w:hAnsi="宋体" w:cs="宋体" w:hint="eastAsia"/>
                <w:kern w:val="0"/>
                <w:sz w:val="18"/>
                <w:szCs w:val="18"/>
              </w:rPr>
              <w:t>年初财政拨款结转和结余</w:t>
            </w:r>
          </w:p>
        </w:tc>
        <w:tc>
          <w:tcPr>
            <w:tcW w:w="1436"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r w:rsidRPr="00FB1248">
              <w:rPr>
                <w:rFonts w:ascii="宋体" w:hAnsi="宋体" w:cs="宋体" w:hint="eastAsia"/>
                <w:kern w:val="0"/>
                <w:sz w:val="18"/>
                <w:szCs w:val="18"/>
              </w:rPr>
              <w:t>年末财政拨款结转和结余</w:t>
            </w:r>
          </w:p>
        </w:tc>
        <w:tc>
          <w:tcPr>
            <w:tcW w:w="1701" w:type="dxa"/>
            <w:tcBorders>
              <w:top w:val="nil"/>
              <w:left w:val="nil"/>
              <w:bottom w:val="single" w:sz="4" w:space="0" w:color="auto"/>
              <w:right w:val="single" w:sz="4" w:space="0" w:color="auto"/>
            </w:tcBorders>
            <w:vAlign w:val="bottom"/>
          </w:tcPr>
          <w:p w:rsidR="00345AEE" w:rsidRPr="008F46B7" w:rsidRDefault="008F46B7"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hint="eastAsia"/>
                <w:color w:val="000000"/>
                <w:sz w:val="18"/>
                <w:szCs w:val="18"/>
              </w:rPr>
              <w:t>0</w:t>
            </w: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color w:val="000000"/>
                <w:sz w:val="18"/>
                <w:szCs w:val="18"/>
              </w:rPr>
              <w:t>164.</w:t>
            </w:r>
            <w:r w:rsidR="004E6C68">
              <w:rPr>
                <w:rFonts w:asciiTheme="minorEastAsia" w:eastAsiaTheme="minorEastAsia" w:hAnsiTheme="minorEastAsia" w:cs="Arial" w:hint="eastAsia"/>
                <w:color w:val="000000"/>
                <w:sz w:val="18"/>
                <w:szCs w:val="18"/>
              </w:rPr>
              <w:t>81</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345AEE" w:rsidRPr="00FB1248" w:rsidTr="00345AEE">
        <w:trPr>
          <w:trHeight w:hRule="exact" w:val="255"/>
        </w:trPr>
        <w:tc>
          <w:tcPr>
            <w:tcW w:w="2518" w:type="dxa"/>
            <w:tcBorders>
              <w:top w:val="nil"/>
              <w:left w:val="single" w:sz="4" w:space="0" w:color="auto"/>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r w:rsidRPr="00FB1248">
              <w:rPr>
                <w:rFonts w:ascii="宋体" w:hAnsi="宋体" w:cs="宋体" w:hint="eastAsia"/>
                <w:kern w:val="0"/>
                <w:sz w:val="18"/>
                <w:szCs w:val="18"/>
              </w:rPr>
              <w:t>一、一般公共预算财政拨款</w:t>
            </w:r>
          </w:p>
        </w:tc>
        <w:tc>
          <w:tcPr>
            <w:tcW w:w="1436"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345AEE" w:rsidRPr="00FB1248" w:rsidTr="00345AEE">
        <w:trPr>
          <w:trHeight w:hRule="exact" w:val="255"/>
        </w:trPr>
        <w:tc>
          <w:tcPr>
            <w:tcW w:w="2518" w:type="dxa"/>
            <w:tcBorders>
              <w:top w:val="nil"/>
              <w:left w:val="single" w:sz="4" w:space="0" w:color="auto"/>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r w:rsidRPr="00FB1248">
              <w:rPr>
                <w:rFonts w:ascii="宋体" w:hAnsi="宋体" w:cs="宋体" w:hint="eastAsia"/>
                <w:kern w:val="0"/>
                <w:sz w:val="18"/>
                <w:szCs w:val="18"/>
              </w:rPr>
              <w:t>二、政府性基金预算财政拨款</w:t>
            </w:r>
          </w:p>
        </w:tc>
        <w:tc>
          <w:tcPr>
            <w:tcW w:w="1436"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345AEE" w:rsidRPr="00FB1248" w:rsidRDefault="00345AEE" w:rsidP="00345AEE">
            <w:pPr>
              <w:widowControl/>
              <w:jc w:val="left"/>
              <w:rPr>
                <w:rFonts w:ascii="宋体" w:hAnsi="宋体" w:cs="宋体"/>
                <w:kern w:val="0"/>
                <w:sz w:val="18"/>
                <w:szCs w:val="18"/>
              </w:rPr>
            </w:pP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r w:rsidR="00345AEE" w:rsidRPr="00FB1248" w:rsidTr="00345AEE">
        <w:trPr>
          <w:trHeight w:hRule="exact" w:val="255"/>
        </w:trPr>
        <w:tc>
          <w:tcPr>
            <w:tcW w:w="2518" w:type="dxa"/>
            <w:tcBorders>
              <w:top w:val="nil"/>
              <w:left w:val="single" w:sz="4" w:space="0" w:color="auto"/>
              <w:bottom w:val="single" w:sz="4" w:space="0" w:color="auto"/>
              <w:right w:val="single" w:sz="4" w:space="0" w:color="auto"/>
            </w:tcBorders>
            <w:vAlign w:val="center"/>
          </w:tcPr>
          <w:p w:rsidR="00345AEE" w:rsidRPr="00FB1248" w:rsidRDefault="00345AEE" w:rsidP="00345AEE">
            <w:pPr>
              <w:widowControl/>
              <w:jc w:val="center"/>
              <w:rPr>
                <w:rFonts w:ascii="宋体" w:hAnsi="宋体" w:cs="宋体"/>
                <w:b/>
                <w:bCs/>
                <w:kern w:val="0"/>
                <w:sz w:val="18"/>
                <w:szCs w:val="18"/>
              </w:rPr>
            </w:pPr>
            <w:r w:rsidRPr="00FB1248">
              <w:rPr>
                <w:rFonts w:ascii="宋体" w:hAnsi="宋体" w:cs="宋体" w:hint="eastAsia"/>
                <w:b/>
                <w:bCs/>
                <w:kern w:val="0"/>
                <w:sz w:val="18"/>
                <w:szCs w:val="18"/>
              </w:rPr>
              <w:t>总计</w:t>
            </w:r>
          </w:p>
        </w:tc>
        <w:tc>
          <w:tcPr>
            <w:tcW w:w="1436" w:type="dxa"/>
            <w:tcBorders>
              <w:top w:val="nil"/>
              <w:left w:val="nil"/>
              <w:bottom w:val="single" w:sz="4" w:space="0" w:color="auto"/>
              <w:right w:val="single" w:sz="4" w:space="0" w:color="auto"/>
            </w:tcBorders>
            <w:vAlign w:val="center"/>
          </w:tcPr>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Arial"/>
                <w:color w:val="000000"/>
                <w:sz w:val="18"/>
                <w:szCs w:val="18"/>
              </w:rPr>
              <w:t>3938.18</w:t>
            </w:r>
            <w:r w:rsidRPr="00345AEE">
              <w:rPr>
                <w:rFonts w:asciiTheme="minorEastAsia" w:eastAsiaTheme="minorEastAsia" w:hAnsiTheme="minorEastAsia" w:cs="宋体" w:hint="eastAsia"/>
                <w:kern w:val="0"/>
                <w:sz w:val="18"/>
                <w:szCs w:val="18"/>
              </w:rPr>
              <w:t xml:space="preserve">　</w:t>
            </w:r>
          </w:p>
        </w:tc>
        <w:tc>
          <w:tcPr>
            <w:tcW w:w="1587" w:type="dxa"/>
            <w:tcBorders>
              <w:top w:val="nil"/>
              <w:left w:val="nil"/>
              <w:bottom w:val="single" w:sz="4" w:space="0" w:color="auto"/>
              <w:right w:val="single" w:sz="4" w:space="0" w:color="auto"/>
            </w:tcBorders>
            <w:vAlign w:val="center"/>
          </w:tcPr>
          <w:p w:rsidR="00345AEE" w:rsidRPr="00345AEE" w:rsidRDefault="00345AEE" w:rsidP="00345AEE">
            <w:pPr>
              <w:jc w:val="left"/>
              <w:rPr>
                <w:rFonts w:asciiTheme="minorEastAsia" w:eastAsiaTheme="minorEastAsia" w:hAnsiTheme="minorEastAsia" w:cs="Arial"/>
                <w:color w:val="000000"/>
                <w:sz w:val="18"/>
                <w:szCs w:val="18"/>
              </w:rPr>
            </w:pPr>
            <w:r w:rsidRPr="00345AEE">
              <w:rPr>
                <w:rFonts w:asciiTheme="minorEastAsia" w:eastAsiaTheme="minorEastAsia" w:hAnsiTheme="minorEastAsia" w:cs="Arial"/>
                <w:color w:val="000000"/>
                <w:sz w:val="18"/>
                <w:szCs w:val="18"/>
              </w:rPr>
              <w:t xml:space="preserve">5998.27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p w:rsidR="00345AEE" w:rsidRPr="00345AEE" w:rsidRDefault="00345AEE" w:rsidP="00345AEE">
            <w:pPr>
              <w:widowControl/>
              <w:jc w:val="left"/>
              <w:rPr>
                <w:rFonts w:asciiTheme="minorEastAsia" w:eastAsiaTheme="minorEastAsia" w:hAnsiTheme="minorEastAsia" w:cs="宋体"/>
                <w:kern w:val="0"/>
                <w:sz w:val="18"/>
                <w:szCs w:val="18"/>
              </w:rPr>
            </w:pPr>
            <w:r w:rsidRPr="00345AEE">
              <w:rPr>
                <w:rFonts w:asciiTheme="minorEastAsia" w:eastAsiaTheme="minorEastAsia" w:hAnsiTheme="minorEastAsia" w:cs="宋体" w:hint="eastAsia"/>
                <w:kern w:val="0"/>
                <w:sz w:val="18"/>
                <w:szCs w:val="18"/>
              </w:rPr>
              <w:t xml:space="preserve">　</w:t>
            </w:r>
          </w:p>
        </w:tc>
        <w:tc>
          <w:tcPr>
            <w:tcW w:w="2589" w:type="dxa"/>
            <w:tcBorders>
              <w:top w:val="nil"/>
              <w:left w:val="nil"/>
              <w:bottom w:val="single" w:sz="4" w:space="0" w:color="auto"/>
              <w:right w:val="single" w:sz="4" w:space="0" w:color="auto"/>
            </w:tcBorders>
            <w:vAlign w:val="center"/>
          </w:tcPr>
          <w:p w:rsidR="00345AEE" w:rsidRPr="00FB1248" w:rsidRDefault="00345AEE" w:rsidP="00345AEE">
            <w:pPr>
              <w:widowControl/>
              <w:jc w:val="center"/>
              <w:rPr>
                <w:rFonts w:ascii="宋体" w:hAnsi="宋体" w:cs="宋体"/>
                <w:b/>
                <w:bCs/>
                <w:kern w:val="0"/>
                <w:sz w:val="18"/>
                <w:szCs w:val="18"/>
              </w:rPr>
            </w:pPr>
            <w:r w:rsidRPr="00FB1248">
              <w:rPr>
                <w:rFonts w:ascii="宋体" w:hAnsi="宋体" w:cs="宋体" w:hint="eastAsia"/>
                <w:b/>
                <w:bCs/>
                <w:kern w:val="0"/>
                <w:sz w:val="18"/>
                <w:szCs w:val="18"/>
              </w:rPr>
              <w:t>总计</w:t>
            </w:r>
          </w:p>
        </w:tc>
        <w:tc>
          <w:tcPr>
            <w:tcW w:w="1701" w:type="dxa"/>
            <w:tcBorders>
              <w:top w:val="nil"/>
              <w:left w:val="nil"/>
              <w:bottom w:val="single" w:sz="4" w:space="0" w:color="auto"/>
              <w:right w:val="single" w:sz="4" w:space="0" w:color="auto"/>
            </w:tcBorders>
            <w:vAlign w:val="bottom"/>
          </w:tcPr>
          <w:p w:rsidR="00345AEE" w:rsidRPr="008F46B7" w:rsidRDefault="00345AEE"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color w:val="000000"/>
                <w:sz w:val="18"/>
                <w:szCs w:val="18"/>
              </w:rPr>
              <w:t>3938.18</w:t>
            </w:r>
          </w:p>
        </w:tc>
        <w:tc>
          <w:tcPr>
            <w:tcW w:w="1701" w:type="dxa"/>
            <w:tcBorders>
              <w:top w:val="nil"/>
              <w:left w:val="nil"/>
              <w:bottom w:val="single" w:sz="4" w:space="0" w:color="auto"/>
              <w:right w:val="single" w:sz="4" w:space="0" w:color="auto"/>
            </w:tcBorders>
            <w:vAlign w:val="bottom"/>
          </w:tcPr>
          <w:p w:rsidR="00345AEE" w:rsidRPr="008F46B7" w:rsidRDefault="008F46B7" w:rsidP="008F46B7">
            <w:pPr>
              <w:jc w:val="left"/>
              <w:rPr>
                <w:rFonts w:asciiTheme="minorEastAsia" w:eastAsiaTheme="minorEastAsia" w:hAnsiTheme="minorEastAsia" w:cs="Arial"/>
                <w:color w:val="000000"/>
                <w:sz w:val="18"/>
                <w:szCs w:val="18"/>
              </w:rPr>
            </w:pPr>
            <w:r w:rsidRPr="008F46B7">
              <w:rPr>
                <w:rFonts w:asciiTheme="minorEastAsia" w:eastAsiaTheme="minorEastAsia" w:hAnsiTheme="minorEastAsia" w:cs="Arial" w:hint="eastAsia"/>
                <w:color w:val="000000"/>
                <w:sz w:val="18"/>
                <w:szCs w:val="18"/>
              </w:rPr>
              <w:t>5998.27</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c>
          <w:tcPr>
            <w:tcW w:w="1701" w:type="dxa"/>
            <w:tcBorders>
              <w:top w:val="nil"/>
              <w:left w:val="nil"/>
              <w:bottom w:val="single" w:sz="4" w:space="0" w:color="auto"/>
              <w:right w:val="single" w:sz="4" w:space="0" w:color="auto"/>
            </w:tcBorders>
            <w:vAlign w:val="center"/>
          </w:tcPr>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p w:rsidR="00345AEE" w:rsidRPr="00FB1248" w:rsidRDefault="00345AEE" w:rsidP="00345AEE">
            <w:pPr>
              <w:widowControl/>
              <w:jc w:val="right"/>
              <w:rPr>
                <w:rFonts w:ascii="宋体" w:hAnsi="宋体" w:cs="宋体"/>
                <w:kern w:val="0"/>
                <w:sz w:val="18"/>
                <w:szCs w:val="18"/>
              </w:rPr>
            </w:pPr>
            <w:r w:rsidRPr="00FB1248">
              <w:rPr>
                <w:rFonts w:ascii="宋体" w:hAnsi="宋体" w:cs="宋体" w:hint="eastAsia"/>
                <w:kern w:val="0"/>
                <w:sz w:val="18"/>
                <w:szCs w:val="18"/>
              </w:rPr>
              <w:t xml:space="preserve">　</w:t>
            </w:r>
          </w:p>
        </w:tc>
      </w:tr>
    </w:tbl>
    <w:p w:rsidR="00AD171A" w:rsidRDefault="00AD171A" w:rsidP="00AD171A">
      <w:pPr>
        <w:tabs>
          <w:tab w:val="center" w:pos="6979"/>
        </w:tabs>
        <w:jc w:val="center"/>
        <w:rPr>
          <w:rFonts w:ascii="宋体" w:hAnsi="宋体" w:cs="宋体"/>
          <w:b/>
          <w:bCs/>
          <w:kern w:val="0"/>
          <w:sz w:val="28"/>
          <w:szCs w:val="28"/>
        </w:rPr>
      </w:pPr>
    </w:p>
    <w:p w:rsidR="00494BA2" w:rsidRDefault="00494BA2" w:rsidP="00AD171A">
      <w:pPr>
        <w:tabs>
          <w:tab w:val="center" w:pos="6979"/>
        </w:tabs>
        <w:jc w:val="center"/>
        <w:rPr>
          <w:rFonts w:ascii="宋体" w:hAnsi="宋体" w:cs="宋体"/>
          <w:b/>
          <w:bCs/>
          <w:kern w:val="0"/>
          <w:sz w:val="28"/>
          <w:szCs w:val="28"/>
        </w:rPr>
      </w:pPr>
    </w:p>
    <w:p w:rsidR="00AD171A" w:rsidRPr="00FB1248" w:rsidRDefault="00AD171A" w:rsidP="00AD171A">
      <w:pPr>
        <w:tabs>
          <w:tab w:val="center" w:pos="6979"/>
        </w:tabs>
        <w:jc w:val="center"/>
        <w:rPr>
          <w:rFonts w:ascii="仿宋_GB2312" w:eastAsia="仿宋_GB2312"/>
          <w:b/>
          <w:sz w:val="32"/>
          <w:szCs w:val="32"/>
        </w:rPr>
      </w:pPr>
      <w:r w:rsidRPr="00FB1248">
        <w:rPr>
          <w:rFonts w:ascii="宋体" w:hAnsi="宋体" w:cs="宋体" w:hint="eastAsia"/>
          <w:b/>
          <w:bCs/>
          <w:kern w:val="0"/>
          <w:sz w:val="28"/>
          <w:szCs w:val="28"/>
        </w:rPr>
        <w:lastRenderedPageBreak/>
        <w:t>一般公共预算财政拨款支出决算表</w:t>
      </w:r>
    </w:p>
    <w:tbl>
      <w:tblPr>
        <w:tblW w:w="0" w:type="auto"/>
        <w:tblInd w:w="675" w:type="dxa"/>
        <w:tblLayout w:type="fixed"/>
        <w:tblLook w:val="0000"/>
      </w:tblPr>
      <w:tblGrid>
        <w:gridCol w:w="875"/>
        <w:gridCol w:w="758"/>
        <w:gridCol w:w="760"/>
        <w:gridCol w:w="1813"/>
        <w:gridCol w:w="2488"/>
        <w:gridCol w:w="110"/>
        <w:gridCol w:w="1985"/>
        <w:gridCol w:w="2268"/>
        <w:gridCol w:w="2331"/>
      </w:tblGrid>
      <w:tr w:rsidR="008F46B7" w:rsidRPr="00FB1248" w:rsidTr="00C728EC">
        <w:trPr>
          <w:trHeight w:val="399"/>
        </w:trPr>
        <w:tc>
          <w:tcPr>
            <w:tcW w:w="6694" w:type="dxa"/>
            <w:gridSpan w:val="5"/>
            <w:tcBorders>
              <w:top w:val="single" w:sz="8" w:space="0" w:color="FFFFFF"/>
              <w:left w:val="single" w:sz="8" w:space="0" w:color="FFFFFF"/>
              <w:bottom w:val="nil"/>
            </w:tcBorders>
            <w:vAlign w:val="center"/>
          </w:tcPr>
          <w:p w:rsidR="008F46B7" w:rsidRPr="00FB1248" w:rsidRDefault="008F46B7" w:rsidP="00345AEE">
            <w:pPr>
              <w:widowControl/>
              <w:rPr>
                <w:rFonts w:ascii="宋体" w:hAnsi="宋体" w:cs="宋体"/>
                <w:kern w:val="0"/>
                <w:sz w:val="18"/>
                <w:szCs w:val="18"/>
              </w:rPr>
            </w:pPr>
            <w:r w:rsidRPr="00FB1248">
              <w:rPr>
                <w:rFonts w:ascii="宋体" w:hAnsi="宋体" w:cs="宋体" w:hint="eastAsia"/>
                <w:kern w:val="0"/>
                <w:sz w:val="18"/>
                <w:szCs w:val="18"/>
              </w:rPr>
              <w:t xml:space="preserve">单位名称：  </w:t>
            </w:r>
            <w:r>
              <w:rPr>
                <w:rFonts w:ascii="宋体" w:hAnsi="宋体" w:cs="宋体" w:hint="eastAsia"/>
                <w:kern w:val="0"/>
                <w:sz w:val="18"/>
                <w:szCs w:val="18"/>
              </w:rPr>
              <w:t>首都经济贸易大学密云分校</w:t>
            </w:r>
          </w:p>
        </w:tc>
        <w:tc>
          <w:tcPr>
            <w:tcW w:w="6694" w:type="dxa"/>
            <w:gridSpan w:val="4"/>
            <w:tcBorders>
              <w:top w:val="single" w:sz="8" w:space="0" w:color="FFFFFF"/>
              <w:left w:val="single" w:sz="8" w:space="0" w:color="FFFFFF"/>
              <w:bottom w:val="nil"/>
            </w:tcBorders>
            <w:vAlign w:val="center"/>
          </w:tcPr>
          <w:p w:rsidR="008F46B7" w:rsidRPr="00FB1248" w:rsidRDefault="008F46B7" w:rsidP="008F46B7">
            <w:pPr>
              <w:widowControl/>
              <w:jc w:val="right"/>
              <w:rPr>
                <w:rFonts w:ascii="宋体" w:hAnsi="宋体" w:cs="宋体"/>
                <w:kern w:val="0"/>
                <w:sz w:val="18"/>
                <w:szCs w:val="18"/>
              </w:rPr>
            </w:pPr>
            <w:r w:rsidRPr="00FB1248">
              <w:rPr>
                <w:rFonts w:ascii="宋体" w:hAnsi="宋体" w:cs="宋体" w:hint="eastAsia"/>
                <w:kern w:val="0"/>
                <w:sz w:val="24"/>
              </w:rPr>
              <w:t xml:space="preserve">　</w:t>
            </w:r>
            <w:r>
              <w:rPr>
                <w:rFonts w:ascii="宋体" w:hAnsi="宋体" w:cs="宋体" w:hint="eastAsia"/>
                <w:kern w:val="0"/>
                <w:sz w:val="24"/>
              </w:rPr>
              <w:t xml:space="preserve">                                                                                                           </w:t>
            </w:r>
            <w:r w:rsidRPr="00FB1248">
              <w:rPr>
                <w:rFonts w:ascii="宋体" w:hAnsi="宋体" w:cs="宋体" w:hint="eastAsia"/>
                <w:kern w:val="0"/>
                <w:sz w:val="18"/>
                <w:szCs w:val="18"/>
              </w:rPr>
              <w:t>单位：万元</w:t>
            </w:r>
          </w:p>
        </w:tc>
      </w:tr>
      <w:tr w:rsidR="00AD171A" w:rsidRPr="00FB1248" w:rsidTr="004E6C68">
        <w:trPr>
          <w:trHeight w:val="551"/>
        </w:trPr>
        <w:tc>
          <w:tcPr>
            <w:tcW w:w="4206" w:type="dxa"/>
            <w:gridSpan w:val="4"/>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项        目</w:t>
            </w:r>
          </w:p>
        </w:tc>
        <w:tc>
          <w:tcPr>
            <w:tcW w:w="2598" w:type="dxa"/>
            <w:gridSpan w:val="2"/>
            <w:vMerge w:val="restart"/>
            <w:tcBorders>
              <w:top w:val="single" w:sz="4" w:space="0" w:color="auto"/>
              <w:left w:val="nil"/>
              <w:right w:val="single" w:sz="4" w:space="0" w:color="auto"/>
            </w:tcBorders>
            <w:vAlign w:val="center"/>
          </w:tcPr>
          <w:p w:rsidR="00AD171A" w:rsidRPr="00FB1248" w:rsidRDefault="00AD171A" w:rsidP="00345AEE">
            <w:pPr>
              <w:jc w:val="center"/>
              <w:rPr>
                <w:rFonts w:ascii="宋体" w:hAnsi="宋体" w:cs="宋体"/>
                <w:kern w:val="0"/>
                <w:sz w:val="18"/>
                <w:szCs w:val="18"/>
              </w:rPr>
            </w:pPr>
            <w:r w:rsidRPr="00FB1248">
              <w:rPr>
                <w:rFonts w:ascii="宋体" w:hAnsi="宋体" w:cs="宋体" w:hint="eastAsia"/>
                <w:kern w:val="0"/>
                <w:sz w:val="18"/>
                <w:szCs w:val="18"/>
              </w:rPr>
              <w:t>单位名称</w:t>
            </w:r>
          </w:p>
        </w:tc>
        <w:tc>
          <w:tcPr>
            <w:tcW w:w="1985" w:type="dxa"/>
            <w:vMerge w:val="restart"/>
            <w:tcBorders>
              <w:top w:val="single" w:sz="4" w:space="0" w:color="auto"/>
              <w:left w:val="nil"/>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合计</w:t>
            </w:r>
          </w:p>
        </w:tc>
        <w:tc>
          <w:tcPr>
            <w:tcW w:w="2268" w:type="dxa"/>
            <w:vMerge w:val="restart"/>
            <w:tcBorders>
              <w:top w:val="single" w:sz="4" w:space="0" w:color="auto"/>
              <w:left w:val="nil"/>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基本支出</w:t>
            </w:r>
          </w:p>
        </w:tc>
        <w:tc>
          <w:tcPr>
            <w:tcW w:w="2331" w:type="dxa"/>
            <w:vMerge w:val="restart"/>
            <w:tcBorders>
              <w:top w:val="single" w:sz="4" w:space="0" w:color="auto"/>
              <w:left w:val="nil"/>
              <w:right w:val="single" w:sz="4" w:space="0" w:color="auto"/>
            </w:tcBorders>
            <w:vAlign w:val="center"/>
          </w:tcPr>
          <w:p w:rsidR="00AD171A" w:rsidRPr="00FB1248" w:rsidRDefault="00AD171A" w:rsidP="00345AEE">
            <w:pPr>
              <w:jc w:val="center"/>
              <w:rPr>
                <w:rFonts w:ascii="宋体" w:hAnsi="宋体" w:cs="宋体"/>
                <w:b/>
                <w:bCs/>
                <w:kern w:val="0"/>
                <w:sz w:val="18"/>
                <w:szCs w:val="18"/>
              </w:rPr>
            </w:pPr>
            <w:r w:rsidRPr="00FB1248">
              <w:rPr>
                <w:rFonts w:ascii="宋体" w:hAnsi="宋体" w:cs="宋体" w:hint="eastAsia"/>
                <w:kern w:val="0"/>
                <w:sz w:val="18"/>
                <w:szCs w:val="18"/>
              </w:rPr>
              <w:t>项目支出</w:t>
            </w:r>
          </w:p>
        </w:tc>
      </w:tr>
      <w:tr w:rsidR="00AD171A" w:rsidRPr="00FB1248" w:rsidTr="004E6C68">
        <w:trPr>
          <w:trHeight w:val="1095"/>
        </w:trPr>
        <w:tc>
          <w:tcPr>
            <w:tcW w:w="2393" w:type="dxa"/>
            <w:gridSpan w:val="3"/>
            <w:tcBorders>
              <w:top w:val="single" w:sz="4" w:space="0" w:color="auto"/>
              <w:left w:val="single" w:sz="4" w:space="0" w:color="auto"/>
              <w:bottom w:val="single" w:sz="4" w:space="0" w:color="auto"/>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支出功能分类科目编码</w:t>
            </w:r>
          </w:p>
        </w:tc>
        <w:tc>
          <w:tcPr>
            <w:tcW w:w="1813" w:type="dxa"/>
            <w:tcBorders>
              <w:top w:val="nil"/>
              <w:left w:val="nil"/>
              <w:bottom w:val="single" w:sz="4" w:space="0" w:color="auto"/>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科目名称</w:t>
            </w:r>
          </w:p>
        </w:tc>
        <w:tc>
          <w:tcPr>
            <w:tcW w:w="2598" w:type="dxa"/>
            <w:gridSpan w:val="2"/>
            <w:vMerge/>
            <w:tcBorders>
              <w:left w:val="nil"/>
              <w:bottom w:val="single" w:sz="4" w:space="0" w:color="auto"/>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p>
        </w:tc>
        <w:tc>
          <w:tcPr>
            <w:tcW w:w="1985" w:type="dxa"/>
            <w:vMerge/>
            <w:tcBorders>
              <w:left w:val="nil"/>
              <w:bottom w:val="single" w:sz="4" w:space="0" w:color="auto"/>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p>
        </w:tc>
        <w:tc>
          <w:tcPr>
            <w:tcW w:w="2268" w:type="dxa"/>
            <w:vMerge/>
            <w:tcBorders>
              <w:left w:val="nil"/>
              <w:bottom w:val="single" w:sz="4" w:space="0" w:color="auto"/>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p>
        </w:tc>
        <w:tc>
          <w:tcPr>
            <w:tcW w:w="2331" w:type="dxa"/>
            <w:vMerge/>
            <w:tcBorders>
              <w:left w:val="nil"/>
              <w:bottom w:val="single" w:sz="4" w:space="0" w:color="auto"/>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p>
        </w:tc>
      </w:tr>
      <w:tr w:rsidR="00AD171A" w:rsidRPr="00FB1248" w:rsidTr="004E6C68">
        <w:trPr>
          <w:trHeight w:val="399"/>
        </w:trPr>
        <w:tc>
          <w:tcPr>
            <w:tcW w:w="875" w:type="dxa"/>
            <w:vMerge w:val="restart"/>
            <w:tcBorders>
              <w:top w:val="nil"/>
              <w:left w:val="single" w:sz="4" w:space="0" w:color="auto"/>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类</w:t>
            </w:r>
          </w:p>
        </w:tc>
        <w:tc>
          <w:tcPr>
            <w:tcW w:w="758" w:type="dxa"/>
            <w:vMerge w:val="restart"/>
            <w:tcBorders>
              <w:top w:val="nil"/>
              <w:left w:val="nil"/>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款</w:t>
            </w:r>
          </w:p>
        </w:tc>
        <w:tc>
          <w:tcPr>
            <w:tcW w:w="760" w:type="dxa"/>
            <w:vMerge w:val="restart"/>
            <w:tcBorders>
              <w:top w:val="nil"/>
              <w:left w:val="nil"/>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项</w:t>
            </w:r>
          </w:p>
        </w:tc>
        <w:tc>
          <w:tcPr>
            <w:tcW w:w="1813" w:type="dxa"/>
            <w:tcBorders>
              <w:top w:val="nil"/>
              <w:left w:val="nil"/>
              <w:bottom w:val="single" w:sz="4" w:space="0" w:color="auto"/>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栏次</w:t>
            </w:r>
          </w:p>
        </w:tc>
        <w:tc>
          <w:tcPr>
            <w:tcW w:w="2598" w:type="dxa"/>
            <w:gridSpan w:val="2"/>
            <w:tcBorders>
              <w:top w:val="nil"/>
              <w:left w:val="nil"/>
              <w:bottom w:val="single" w:sz="4" w:space="0" w:color="auto"/>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w:t>
            </w:r>
          </w:p>
        </w:tc>
        <w:tc>
          <w:tcPr>
            <w:tcW w:w="1985" w:type="dxa"/>
            <w:tcBorders>
              <w:top w:val="nil"/>
              <w:left w:val="nil"/>
              <w:bottom w:val="single" w:sz="4" w:space="0" w:color="auto"/>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1</w:t>
            </w:r>
          </w:p>
        </w:tc>
        <w:tc>
          <w:tcPr>
            <w:tcW w:w="2268" w:type="dxa"/>
            <w:tcBorders>
              <w:top w:val="single" w:sz="4" w:space="0" w:color="auto"/>
              <w:left w:val="nil"/>
              <w:bottom w:val="single" w:sz="4" w:space="0" w:color="auto"/>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w:t>
            </w:r>
          </w:p>
        </w:tc>
        <w:tc>
          <w:tcPr>
            <w:tcW w:w="2331" w:type="dxa"/>
            <w:tcBorders>
              <w:top w:val="single" w:sz="4" w:space="0" w:color="auto"/>
              <w:left w:val="nil"/>
              <w:bottom w:val="single" w:sz="4" w:space="0" w:color="auto"/>
              <w:right w:val="single" w:sz="4" w:space="0" w:color="auto"/>
            </w:tcBorders>
            <w:vAlign w:val="center"/>
          </w:tcPr>
          <w:p w:rsidR="00AD171A" w:rsidRPr="00D110D3" w:rsidRDefault="00AD171A" w:rsidP="00345AEE">
            <w:pPr>
              <w:widowControl/>
              <w:jc w:val="center"/>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3</w:t>
            </w:r>
          </w:p>
        </w:tc>
      </w:tr>
      <w:tr w:rsidR="004E6C68" w:rsidRPr="00FB1248" w:rsidTr="00B41291">
        <w:trPr>
          <w:trHeight w:val="399"/>
        </w:trPr>
        <w:tc>
          <w:tcPr>
            <w:tcW w:w="875" w:type="dxa"/>
            <w:vMerge/>
            <w:tcBorders>
              <w:left w:val="single" w:sz="4" w:space="0" w:color="auto"/>
              <w:bottom w:val="single" w:sz="4" w:space="0" w:color="auto"/>
              <w:right w:val="single" w:sz="4" w:space="0" w:color="auto"/>
            </w:tcBorders>
            <w:vAlign w:val="center"/>
          </w:tcPr>
          <w:p w:rsidR="004E6C68" w:rsidRPr="00D110D3" w:rsidRDefault="004E6C68" w:rsidP="00345AEE">
            <w:pPr>
              <w:widowControl/>
              <w:jc w:val="left"/>
              <w:rPr>
                <w:rFonts w:asciiTheme="minorEastAsia" w:eastAsiaTheme="minorEastAsia" w:hAnsiTheme="minorEastAsia" w:cs="宋体"/>
                <w:kern w:val="0"/>
                <w:sz w:val="18"/>
                <w:szCs w:val="18"/>
              </w:rPr>
            </w:pPr>
          </w:p>
        </w:tc>
        <w:tc>
          <w:tcPr>
            <w:tcW w:w="758" w:type="dxa"/>
            <w:vMerge/>
            <w:tcBorders>
              <w:left w:val="nil"/>
              <w:bottom w:val="single" w:sz="4" w:space="0" w:color="auto"/>
              <w:right w:val="single" w:sz="4" w:space="0" w:color="auto"/>
            </w:tcBorders>
            <w:vAlign w:val="center"/>
          </w:tcPr>
          <w:p w:rsidR="004E6C68" w:rsidRPr="00D110D3" w:rsidRDefault="004E6C68" w:rsidP="00345AEE">
            <w:pPr>
              <w:widowControl/>
              <w:jc w:val="left"/>
              <w:rPr>
                <w:rFonts w:asciiTheme="minorEastAsia" w:eastAsiaTheme="minorEastAsia" w:hAnsiTheme="minorEastAsia" w:cs="宋体"/>
                <w:kern w:val="0"/>
                <w:sz w:val="18"/>
                <w:szCs w:val="18"/>
              </w:rPr>
            </w:pPr>
          </w:p>
        </w:tc>
        <w:tc>
          <w:tcPr>
            <w:tcW w:w="760" w:type="dxa"/>
            <w:vMerge/>
            <w:tcBorders>
              <w:left w:val="nil"/>
              <w:bottom w:val="single" w:sz="4" w:space="0" w:color="auto"/>
              <w:right w:val="single" w:sz="4" w:space="0" w:color="auto"/>
            </w:tcBorders>
            <w:vAlign w:val="center"/>
          </w:tcPr>
          <w:p w:rsidR="004E6C68" w:rsidRPr="00D110D3" w:rsidRDefault="004E6C68" w:rsidP="00345AEE">
            <w:pPr>
              <w:widowControl/>
              <w:jc w:val="left"/>
              <w:rPr>
                <w:rFonts w:asciiTheme="minorEastAsia" w:eastAsiaTheme="minorEastAsia" w:hAnsiTheme="minorEastAsia" w:cs="宋体"/>
                <w:kern w:val="0"/>
                <w:sz w:val="18"/>
                <w:szCs w:val="18"/>
              </w:rPr>
            </w:pPr>
          </w:p>
        </w:tc>
        <w:tc>
          <w:tcPr>
            <w:tcW w:w="1813" w:type="dxa"/>
            <w:tcBorders>
              <w:top w:val="nil"/>
              <w:left w:val="nil"/>
              <w:bottom w:val="single" w:sz="4" w:space="0" w:color="auto"/>
              <w:right w:val="single" w:sz="4" w:space="0" w:color="auto"/>
            </w:tcBorders>
            <w:vAlign w:val="center"/>
          </w:tcPr>
          <w:p w:rsidR="004E6C68" w:rsidRPr="00D110D3" w:rsidRDefault="004E6C68" w:rsidP="00345AEE">
            <w:pPr>
              <w:widowControl/>
              <w:jc w:val="center"/>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合计</w:t>
            </w:r>
          </w:p>
        </w:tc>
        <w:tc>
          <w:tcPr>
            <w:tcW w:w="2598" w:type="dxa"/>
            <w:gridSpan w:val="2"/>
            <w:tcBorders>
              <w:top w:val="nil"/>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5833.46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5833.46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201</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一般公共服务支出</w:t>
            </w:r>
          </w:p>
        </w:tc>
        <w:tc>
          <w:tcPr>
            <w:tcW w:w="2598" w:type="dxa"/>
            <w:gridSpan w:val="2"/>
            <w:tcBorders>
              <w:top w:val="nil"/>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22.64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22.64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201</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33</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宣传事务</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22.64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22.64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201</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33</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99</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 xml:space="preserve">  其他宣传事务支出</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22.64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22.64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205</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教育支出</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4759.84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4759.84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205</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02</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普通教育</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4759.84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4759.84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205</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02</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05</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 xml:space="preserve">  高等教育</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4759.84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4759.84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208</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社会保障和就业支出</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680.65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680.65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208</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05</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行政事业单位离退休</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680.65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680.65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208</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05</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05</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机关事业单位基本养老保险缴费支出</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407.96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407.96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208</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05</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06　</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机关事业单位职业年金缴费支出</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127.22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127.22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208</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05</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99　</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其他行政事业单位离退休支出</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145.47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145.47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210</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卫生健康支出</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370.33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370.33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lastRenderedPageBreak/>
              <w:t>210</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11</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行政事业单位医疗</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370.33 </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color w:val="000000"/>
                <w:sz w:val="18"/>
                <w:szCs w:val="18"/>
              </w:rPr>
              <w:t xml:space="preserve">370.33 </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r w:rsidR="004E6C68" w:rsidRPr="00FB1248" w:rsidTr="00B41291">
        <w:trPr>
          <w:trHeight w:val="399"/>
        </w:trPr>
        <w:tc>
          <w:tcPr>
            <w:tcW w:w="875" w:type="dxa"/>
            <w:tcBorders>
              <w:top w:val="nil"/>
              <w:left w:val="single" w:sz="4" w:space="0" w:color="auto"/>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210</w:t>
            </w:r>
          </w:p>
        </w:tc>
        <w:tc>
          <w:tcPr>
            <w:tcW w:w="758"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11　</w:t>
            </w:r>
          </w:p>
        </w:tc>
        <w:tc>
          <w:tcPr>
            <w:tcW w:w="760" w:type="dxa"/>
            <w:tcBorders>
              <w:top w:val="nil"/>
              <w:left w:val="nil"/>
              <w:bottom w:val="single" w:sz="4" w:space="0" w:color="auto"/>
              <w:right w:val="single" w:sz="4" w:space="0" w:color="auto"/>
            </w:tcBorders>
            <w:vAlign w:val="center"/>
          </w:tcPr>
          <w:p w:rsidR="004E6C68" w:rsidRPr="00D110D3" w:rsidRDefault="004E6C68" w:rsidP="00C728EC">
            <w:pPr>
              <w:widowControl/>
              <w:jc w:val="left"/>
              <w:rPr>
                <w:rFonts w:asciiTheme="minorEastAsia" w:eastAsiaTheme="minorEastAsia" w:hAnsiTheme="minorEastAsia" w:cs="宋体"/>
                <w:kern w:val="0"/>
                <w:sz w:val="18"/>
                <w:szCs w:val="18"/>
              </w:rPr>
            </w:pPr>
            <w:r w:rsidRPr="00D110D3">
              <w:rPr>
                <w:rFonts w:asciiTheme="minorEastAsia" w:eastAsiaTheme="minorEastAsia" w:hAnsiTheme="minorEastAsia" w:cs="宋体" w:hint="eastAsia"/>
                <w:kern w:val="0"/>
                <w:sz w:val="18"/>
                <w:szCs w:val="18"/>
              </w:rPr>
              <w:t xml:space="preserve">　02</w:t>
            </w:r>
          </w:p>
        </w:tc>
        <w:tc>
          <w:tcPr>
            <w:tcW w:w="1813" w:type="dxa"/>
            <w:tcBorders>
              <w:top w:val="nil"/>
              <w:left w:val="nil"/>
              <w:bottom w:val="single" w:sz="4" w:space="0" w:color="auto"/>
              <w:right w:val="single" w:sz="4" w:space="0" w:color="auto"/>
            </w:tcBorders>
            <w:vAlign w:val="center"/>
          </w:tcPr>
          <w:p w:rsidR="004E6C68" w:rsidRPr="00D110D3" w:rsidRDefault="004E6C68" w:rsidP="00C728EC">
            <w:pPr>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 xml:space="preserve">  事业单位医疗</w:t>
            </w:r>
          </w:p>
        </w:tc>
        <w:tc>
          <w:tcPr>
            <w:tcW w:w="2598" w:type="dxa"/>
            <w:gridSpan w:val="2"/>
            <w:tcBorders>
              <w:top w:val="nil"/>
              <w:left w:val="nil"/>
              <w:bottom w:val="single" w:sz="4" w:space="0" w:color="auto"/>
              <w:right w:val="single" w:sz="4" w:space="0" w:color="auto"/>
            </w:tcBorders>
          </w:tcPr>
          <w:p w:rsidR="004E6C68" w:rsidRPr="00D110D3" w:rsidRDefault="004E6C68" w:rsidP="00B41291">
            <w:pPr>
              <w:jc w:val="left"/>
              <w:rPr>
                <w:rFonts w:asciiTheme="minorEastAsia" w:eastAsiaTheme="minorEastAsia" w:hAnsiTheme="minorEastAsia"/>
                <w:sz w:val="18"/>
                <w:szCs w:val="18"/>
              </w:rPr>
            </w:pPr>
            <w:r>
              <w:rPr>
                <w:rFonts w:asciiTheme="minorEastAsia" w:eastAsiaTheme="minorEastAsia" w:hAnsiTheme="minorEastAsia" w:cs="宋体" w:hint="eastAsia"/>
                <w:kern w:val="0"/>
                <w:sz w:val="18"/>
                <w:szCs w:val="18"/>
              </w:rPr>
              <w:t>首都经济贸易大学密云分校</w:t>
            </w:r>
          </w:p>
        </w:tc>
        <w:tc>
          <w:tcPr>
            <w:tcW w:w="1985" w:type="dxa"/>
            <w:tcBorders>
              <w:top w:val="nil"/>
              <w:left w:val="nil"/>
              <w:bottom w:val="single" w:sz="4" w:space="0" w:color="auto"/>
              <w:right w:val="single" w:sz="4" w:space="0" w:color="auto"/>
            </w:tcBorders>
            <w:vAlign w:val="bottom"/>
          </w:tcPr>
          <w:p w:rsidR="004E6C68" w:rsidRPr="00D110D3" w:rsidRDefault="004E6C68" w:rsidP="00B41291">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370.33</w:t>
            </w:r>
          </w:p>
        </w:tc>
        <w:tc>
          <w:tcPr>
            <w:tcW w:w="2268" w:type="dxa"/>
            <w:tcBorders>
              <w:top w:val="single" w:sz="4" w:space="0" w:color="auto"/>
              <w:left w:val="nil"/>
              <w:bottom w:val="single" w:sz="4" w:space="0" w:color="auto"/>
              <w:right w:val="single" w:sz="4" w:space="0" w:color="auto"/>
            </w:tcBorders>
            <w:vAlign w:val="bottom"/>
          </w:tcPr>
          <w:p w:rsidR="004E6C68" w:rsidRPr="00D110D3" w:rsidRDefault="004E6C68" w:rsidP="008F46B7">
            <w:pPr>
              <w:jc w:val="left"/>
              <w:rPr>
                <w:rFonts w:asciiTheme="minorEastAsia" w:eastAsiaTheme="minorEastAsia" w:hAnsiTheme="minorEastAsia" w:cs="Arial"/>
                <w:color w:val="000000"/>
                <w:sz w:val="18"/>
                <w:szCs w:val="18"/>
              </w:rPr>
            </w:pPr>
            <w:r w:rsidRPr="00D110D3">
              <w:rPr>
                <w:rFonts w:asciiTheme="minorEastAsia" w:eastAsiaTheme="minorEastAsia" w:hAnsiTheme="minorEastAsia" w:cs="Arial" w:hint="eastAsia"/>
                <w:color w:val="000000"/>
                <w:sz w:val="18"/>
                <w:szCs w:val="18"/>
              </w:rPr>
              <w:t>370.33</w:t>
            </w:r>
          </w:p>
        </w:tc>
        <w:tc>
          <w:tcPr>
            <w:tcW w:w="2331" w:type="dxa"/>
            <w:tcBorders>
              <w:top w:val="single" w:sz="4" w:space="0" w:color="auto"/>
              <w:left w:val="nil"/>
              <w:bottom w:val="single" w:sz="4" w:space="0" w:color="auto"/>
              <w:right w:val="single" w:sz="4" w:space="0" w:color="auto"/>
            </w:tcBorders>
          </w:tcPr>
          <w:p w:rsidR="004E6C68" w:rsidRPr="00D110D3" w:rsidRDefault="004E6C68" w:rsidP="008F46B7">
            <w:pPr>
              <w:jc w:val="left"/>
              <w:rPr>
                <w:rFonts w:asciiTheme="minorEastAsia" w:eastAsiaTheme="minorEastAsia" w:hAnsiTheme="minorEastAsia"/>
                <w:sz w:val="18"/>
                <w:szCs w:val="18"/>
              </w:rPr>
            </w:pPr>
            <w:r w:rsidRPr="00D110D3">
              <w:rPr>
                <w:rFonts w:asciiTheme="minorEastAsia" w:eastAsiaTheme="minorEastAsia" w:hAnsiTheme="minorEastAsia" w:cs="宋体" w:hint="eastAsia"/>
                <w:kern w:val="0"/>
                <w:sz w:val="18"/>
                <w:szCs w:val="18"/>
              </w:rPr>
              <w:t>0</w:t>
            </w:r>
          </w:p>
        </w:tc>
      </w:tr>
    </w:tbl>
    <w:p w:rsidR="00AD171A" w:rsidRPr="00FB1248" w:rsidRDefault="00AD171A" w:rsidP="00AD171A">
      <w:pPr>
        <w:tabs>
          <w:tab w:val="center" w:pos="6979"/>
        </w:tabs>
        <w:jc w:val="center"/>
        <w:rPr>
          <w:rFonts w:ascii="宋体" w:hAnsi="宋体" w:cs="宋体"/>
          <w:b/>
          <w:bCs/>
          <w:kern w:val="0"/>
          <w:sz w:val="28"/>
          <w:szCs w:val="28"/>
        </w:rPr>
        <w:sectPr w:rsidR="00AD171A" w:rsidRPr="00FB1248" w:rsidSect="00494BA2">
          <w:footerReference w:type="even" r:id="rId7"/>
          <w:footerReference w:type="default" r:id="rId8"/>
          <w:pgSz w:w="16838" w:h="11906" w:orient="landscape"/>
          <w:pgMar w:top="567" w:right="1134" w:bottom="567" w:left="1134" w:header="851" w:footer="992" w:gutter="0"/>
          <w:cols w:space="720"/>
          <w:docGrid w:type="linesAndChars" w:linePitch="312"/>
        </w:sectPr>
      </w:pPr>
    </w:p>
    <w:p w:rsidR="00AD171A" w:rsidRPr="00FB1248" w:rsidRDefault="00AD171A" w:rsidP="00AD171A">
      <w:pPr>
        <w:tabs>
          <w:tab w:val="center" w:pos="6979"/>
        </w:tabs>
        <w:spacing w:line="240" w:lineRule="atLeast"/>
        <w:jc w:val="center"/>
        <w:rPr>
          <w:rFonts w:ascii="宋体" w:hAnsi="宋体" w:cs="宋体"/>
          <w:b/>
          <w:bCs/>
          <w:kern w:val="0"/>
          <w:sz w:val="28"/>
          <w:szCs w:val="28"/>
        </w:rPr>
      </w:pPr>
      <w:r w:rsidRPr="005C2BCE">
        <w:rPr>
          <w:rFonts w:ascii="宋体" w:hAnsi="宋体" w:cs="宋体" w:hint="eastAsia"/>
          <w:b/>
          <w:bCs/>
          <w:kern w:val="0"/>
          <w:sz w:val="28"/>
          <w:szCs w:val="28"/>
        </w:rPr>
        <w:lastRenderedPageBreak/>
        <w:t>一般公共预算财政拨款基本支出决算表</w:t>
      </w:r>
    </w:p>
    <w:p w:rsidR="00AD171A" w:rsidRPr="00507E59" w:rsidRDefault="00AD171A" w:rsidP="00494BA2">
      <w:pPr>
        <w:tabs>
          <w:tab w:val="center" w:pos="6979"/>
        </w:tabs>
        <w:spacing w:line="240" w:lineRule="atLeast"/>
        <w:ind w:firstLineChars="600" w:firstLine="1080"/>
        <w:jc w:val="left"/>
        <w:rPr>
          <w:rFonts w:ascii="仿宋_GB2312" w:eastAsia="仿宋_GB2312"/>
          <w:sz w:val="18"/>
          <w:szCs w:val="18"/>
        </w:rPr>
      </w:pPr>
      <w:r w:rsidRPr="00FB1248">
        <w:rPr>
          <w:rFonts w:ascii="宋体" w:hAnsi="宋体" w:cs="宋体" w:hint="eastAsia"/>
          <w:bCs/>
          <w:kern w:val="0"/>
          <w:sz w:val="18"/>
          <w:szCs w:val="18"/>
        </w:rPr>
        <w:t>单位</w:t>
      </w:r>
      <w:r w:rsidRPr="00FB1248">
        <w:rPr>
          <w:rFonts w:ascii="宋体" w:hAnsi="宋体" w:cs="宋体"/>
          <w:bCs/>
          <w:kern w:val="0"/>
          <w:sz w:val="18"/>
          <w:szCs w:val="18"/>
        </w:rPr>
        <w:t>名称：</w:t>
      </w:r>
      <w:r w:rsidR="00494BA2">
        <w:rPr>
          <w:rFonts w:ascii="宋体" w:hAnsi="宋体" w:cs="宋体" w:hint="eastAsia"/>
          <w:bCs/>
          <w:kern w:val="0"/>
          <w:sz w:val="18"/>
          <w:szCs w:val="18"/>
        </w:rPr>
        <w:t>首都经济贸易大学密云分校</w:t>
      </w:r>
      <w:r w:rsidRPr="00FB1248">
        <w:rPr>
          <w:rFonts w:ascii="宋体" w:hAnsi="宋体" w:cs="宋体" w:hint="eastAsia"/>
          <w:bCs/>
          <w:kern w:val="0"/>
          <w:sz w:val="18"/>
          <w:szCs w:val="18"/>
        </w:rPr>
        <w:t xml:space="preserve">  </w:t>
      </w:r>
      <w:r w:rsidRPr="00FB1248">
        <w:rPr>
          <w:rFonts w:ascii="宋体" w:hAnsi="宋体" w:cs="宋体"/>
          <w:bCs/>
          <w:kern w:val="0"/>
          <w:sz w:val="18"/>
          <w:szCs w:val="18"/>
        </w:rPr>
        <w:t xml:space="preserve">  </w:t>
      </w:r>
      <w:r>
        <w:rPr>
          <w:rFonts w:ascii="宋体" w:hAnsi="宋体" w:cs="宋体"/>
          <w:bCs/>
          <w:kern w:val="0"/>
          <w:sz w:val="18"/>
          <w:szCs w:val="18"/>
        </w:rPr>
        <w:t xml:space="preserve">                                                                                     </w:t>
      </w:r>
      <w:r w:rsidRPr="00FB1248">
        <w:rPr>
          <w:rFonts w:ascii="宋体" w:hAnsi="宋体" w:cs="宋体" w:hint="eastAsia"/>
          <w:bCs/>
          <w:kern w:val="0"/>
          <w:sz w:val="18"/>
          <w:szCs w:val="18"/>
        </w:rPr>
        <w:t>单位</w:t>
      </w:r>
      <w:r w:rsidRPr="00FB1248">
        <w:rPr>
          <w:rFonts w:ascii="宋体" w:hAnsi="宋体" w:cs="宋体"/>
          <w:bCs/>
          <w:kern w:val="0"/>
          <w:sz w:val="18"/>
          <w:szCs w:val="18"/>
        </w:rPr>
        <w:t>：万元</w:t>
      </w:r>
    </w:p>
    <w:tbl>
      <w:tblPr>
        <w:tblW w:w="12440" w:type="dxa"/>
        <w:jc w:val="center"/>
        <w:tblLook w:val="04A0"/>
      </w:tblPr>
      <w:tblGrid>
        <w:gridCol w:w="3300"/>
        <w:gridCol w:w="900"/>
        <w:gridCol w:w="2300"/>
        <w:gridCol w:w="960"/>
        <w:gridCol w:w="3940"/>
        <w:gridCol w:w="1040"/>
      </w:tblGrid>
      <w:tr w:rsidR="00AD171A" w:rsidRPr="00CA5602" w:rsidTr="00345AEE">
        <w:trPr>
          <w:trHeight w:hRule="exact" w:val="454"/>
          <w:jc w:val="center"/>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71A" w:rsidRPr="00CA5602" w:rsidRDefault="00AD171A"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科目名称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D171A" w:rsidRPr="00CA5602" w:rsidRDefault="00AD171A"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决算数</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AD171A" w:rsidRPr="00CA5602" w:rsidRDefault="00AD171A"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科目名称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171A" w:rsidRPr="00CA5602" w:rsidRDefault="00AD171A"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决算数</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AD171A" w:rsidRPr="00CA5602" w:rsidRDefault="00AD171A"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科目名称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D171A" w:rsidRPr="00CA5602" w:rsidRDefault="00AD171A"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决算数</w:t>
            </w:r>
          </w:p>
        </w:tc>
      </w:tr>
      <w:tr w:rsidR="00AD171A"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AD171A" w:rsidRPr="00CA5602" w:rsidRDefault="00AD171A" w:rsidP="004E6C68">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工资福利支出</w:t>
            </w:r>
          </w:p>
        </w:tc>
        <w:tc>
          <w:tcPr>
            <w:tcW w:w="900" w:type="dxa"/>
            <w:tcBorders>
              <w:top w:val="nil"/>
              <w:left w:val="nil"/>
              <w:bottom w:val="single" w:sz="4" w:space="0" w:color="auto"/>
              <w:right w:val="single" w:sz="4" w:space="0" w:color="auto"/>
            </w:tcBorders>
            <w:shd w:val="clear" w:color="auto" w:fill="auto"/>
            <w:noWrap/>
            <w:vAlign w:val="center"/>
            <w:hideMark/>
          </w:tcPr>
          <w:p w:rsidR="00AD171A"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5429.6</w:t>
            </w:r>
            <w:r w:rsidR="004E6C68">
              <w:rPr>
                <w:rFonts w:ascii="宋体" w:hAnsi="宋体" w:cs="宋体" w:hint="eastAsia"/>
                <w:color w:val="000000"/>
                <w:kern w:val="0"/>
                <w:sz w:val="18"/>
                <w:szCs w:val="18"/>
              </w:rPr>
              <w:t>9</w:t>
            </w:r>
          </w:p>
        </w:tc>
        <w:tc>
          <w:tcPr>
            <w:tcW w:w="2300" w:type="dxa"/>
            <w:tcBorders>
              <w:top w:val="nil"/>
              <w:left w:val="nil"/>
              <w:bottom w:val="single" w:sz="4" w:space="0" w:color="auto"/>
              <w:right w:val="single" w:sz="4" w:space="0" w:color="auto"/>
            </w:tcBorders>
            <w:shd w:val="clear" w:color="auto" w:fill="auto"/>
            <w:noWrap/>
            <w:vAlign w:val="center"/>
            <w:hideMark/>
          </w:tcPr>
          <w:p w:rsidR="00AD171A" w:rsidRPr="00CA5602" w:rsidRDefault="00AD171A" w:rsidP="004E6C68">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商品和服务支出</w:t>
            </w:r>
          </w:p>
        </w:tc>
        <w:tc>
          <w:tcPr>
            <w:tcW w:w="960" w:type="dxa"/>
            <w:tcBorders>
              <w:top w:val="nil"/>
              <w:left w:val="nil"/>
              <w:bottom w:val="single" w:sz="4" w:space="0" w:color="auto"/>
              <w:right w:val="single" w:sz="4" w:space="0" w:color="auto"/>
            </w:tcBorders>
            <w:shd w:val="clear" w:color="auto" w:fill="auto"/>
            <w:noWrap/>
            <w:vAlign w:val="center"/>
            <w:hideMark/>
          </w:tcPr>
          <w:p w:rsidR="00AD171A"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92.27</w:t>
            </w:r>
          </w:p>
        </w:tc>
        <w:tc>
          <w:tcPr>
            <w:tcW w:w="3940" w:type="dxa"/>
            <w:tcBorders>
              <w:top w:val="nil"/>
              <w:left w:val="nil"/>
              <w:bottom w:val="single" w:sz="4" w:space="0" w:color="auto"/>
              <w:right w:val="single" w:sz="4" w:space="0" w:color="auto"/>
            </w:tcBorders>
            <w:shd w:val="clear" w:color="auto" w:fill="auto"/>
            <w:noWrap/>
            <w:vAlign w:val="center"/>
            <w:hideMark/>
          </w:tcPr>
          <w:p w:rsidR="00AD171A" w:rsidRPr="00CA5602" w:rsidRDefault="00AD171A" w:rsidP="004E6C68">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资本性支出</w:t>
            </w:r>
          </w:p>
        </w:tc>
        <w:tc>
          <w:tcPr>
            <w:tcW w:w="1040" w:type="dxa"/>
            <w:tcBorders>
              <w:top w:val="nil"/>
              <w:left w:val="nil"/>
              <w:bottom w:val="single" w:sz="4" w:space="0" w:color="auto"/>
              <w:right w:val="single" w:sz="4" w:space="0" w:color="auto"/>
            </w:tcBorders>
            <w:shd w:val="clear" w:color="auto" w:fill="auto"/>
            <w:noWrap/>
            <w:vAlign w:val="center"/>
            <w:hideMark/>
          </w:tcPr>
          <w:p w:rsidR="00AD171A" w:rsidRPr="00CA5602" w:rsidRDefault="00AD171A"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AD171A"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AD171A"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AD171A" w:rsidRPr="00CA5602">
              <w:rPr>
                <w:rFonts w:ascii="宋体" w:hAnsi="宋体" w:cs="宋体" w:hint="eastAsia"/>
                <w:color w:val="000000"/>
                <w:kern w:val="0"/>
                <w:sz w:val="18"/>
                <w:szCs w:val="18"/>
              </w:rPr>
              <w:t>基本工资</w:t>
            </w:r>
          </w:p>
        </w:tc>
        <w:tc>
          <w:tcPr>
            <w:tcW w:w="900" w:type="dxa"/>
            <w:tcBorders>
              <w:top w:val="nil"/>
              <w:left w:val="nil"/>
              <w:bottom w:val="single" w:sz="4" w:space="0" w:color="auto"/>
              <w:right w:val="single" w:sz="4" w:space="0" w:color="auto"/>
            </w:tcBorders>
            <w:shd w:val="clear" w:color="auto" w:fill="auto"/>
            <w:noWrap/>
            <w:vAlign w:val="center"/>
            <w:hideMark/>
          </w:tcPr>
          <w:p w:rsidR="00AD171A"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909.63</w:t>
            </w:r>
          </w:p>
        </w:tc>
        <w:tc>
          <w:tcPr>
            <w:tcW w:w="2300" w:type="dxa"/>
            <w:tcBorders>
              <w:top w:val="nil"/>
              <w:left w:val="nil"/>
              <w:bottom w:val="single" w:sz="4" w:space="0" w:color="auto"/>
              <w:right w:val="single" w:sz="4" w:space="0" w:color="auto"/>
            </w:tcBorders>
            <w:shd w:val="clear" w:color="auto" w:fill="auto"/>
            <w:noWrap/>
            <w:vAlign w:val="center"/>
            <w:hideMark/>
          </w:tcPr>
          <w:p w:rsidR="00AD171A"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AD171A" w:rsidRPr="00CA5602">
              <w:rPr>
                <w:rFonts w:ascii="宋体" w:hAnsi="宋体" w:cs="宋体" w:hint="eastAsia"/>
                <w:color w:val="000000"/>
                <w:kern w:val="0"/>
                <w:sz w:val="18"/>
                <w:szCs w:val="18"/>
              </w:rPr>
              <w:t>办公费</w:t>
            </w:r>
          </w:p>
        </w:tc>
        <w:tc>
          <w:tcPr>
            <w:tcW w:w="960" w:type="dxa"/>
            <w:tcBorders>
              <w:top w:val="nil"/>
              <w:left w:val="nil"/>
              <w:bottom w:val="single" w:sz="4" w:space="0" w:color="auto"/>
              <w:right w:val="single" w:sz="4" w:space="0" w:color="auto"/>
            </w:tcBorders>
            <w:shd w:val="clear" w:color="auto" w:fill="auto"/>
            <w:noWrap/>
            <w:vAlign w:val="center"/>
            <w:hideMark/>
          </w:tcPr>
          <w:p w:rsidR="00AD171A"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AD171A"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AD171A" w:rsidRPr="00CA5602">
              <w:rPr>
                <w:rFonts w:ascii="宋体" w:hAnsi="宋体" w:cs="宋体" w:hint="eastAsia"/>
                <w:color w:val="000000"/>
                <w:kern w:val="0"/>
                <w:sz w:val="18"/>
                <w:szCs w:val="18"/>
              </w:rPr>
              <w:t>房屋建筑物购建</w:t>
            </w:r>
          </w:p>
        </w:tc>
        <w:tc>
          <w:tcPr>
            <w:tcW w:w="1040" w:type="dxa"/>
            <w:tcBorders>
              <w:top w:val="nil"/>
              <w:left w:val="nil"/>
              <w:bottom w:val="single" w:sz="4" w:space="0" w:color="auto"/>
              <w:right w:val="single" w:sz="4" w:space="0" w:color="auto"/>
            </w:tcBorders>
            <w:shd w:val="clear" w:color="auto" w:fill="auto"/>
            <w:noWrap/>
            <w:vAlign w:val="center"/>
            <w:hideMark/>
          </w:tcPr>
          <w:p w:rsidR="00AD171A" w:rsidRPr="00CA5602" w:rsidRDefault="00AD171A"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AD171A"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AD171A"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AD171A" w:rsidRPr="00CA5602">
              <w:rPr>
                <w:rFonts w:ascii="宋体" w:hAnsi="宋体" w:cs="宋体" w:hint="eastAsia"/>
                <w:color w:val="000000"/>
                <w:kern w:val="0"/>
                <w:sz w:val="18"/>
                <w:szCs w:val="18"/>
              </w:rPr>
              <w:t>津贴补贴</w:t>
            </w:r>
          </w:p>
        </w:tc>
        <w:tc>
          <w:tcPr>
            <w:tcW w:w="900" w:type="dxa"/>
            <w:tcBorders>
              <w:top w:val="nil"/>
              <w:left w:val="nil"/>
              <w:bottom w:val="single" w:sz="4" w:space="0" w:color="auto"/>
              <w:right w:val="single" w:sz="4" w:space="0" w:color="auto"/>
            </w:tcBorders>
            <w:shd w:val="clear" w:color="auto" w:fill="auto"/>
            <w:noWrap/>
            <w:vAlign w:val="center"/>
            <w:hideMark/>
          </w:tcPr>
          <w:p w:rsidR="00AD171A"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380.49</w:t>
            </w:r>
          </w:p>
        </w:tc>
        <w:tc>
          <w:tcPr>
            <w:tcW w:w="2300" w:type="dxa"/>
            <w:tcBorders>
              <w:top w:val="nil"/>
              <w:left w:val="nil"/>
              <w:bottom w:val="single" w:sz="4" w:space="0" w:color="auto"/>
              <w:right w:val="single" w:sz="4" w:space="0" w:color="auto"/>
            </w:tcBorders>
            <w:shd w:val="clear" w:color="auto" w:fill="auto"/>
            <w:noWrap/>
            <w:vAlign w:val="center"/>
            <w:hideMark/>
          </w:tcPr>
          <w:p w:rsidR="00AD171A"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AD171A" w:rsidRPr="00CA5602">
              <w:rPr>
                <w:rFonts w:ascii="宋体" w:hAnsi="宋体" w:cs="宋体" w:hint="eastAsia"/>
                <w:color w:val="000000"/>
                <w:kern w:val="0"/>
                <w:sz w:val="18"/>
                <w:szCs w:val="18"/>
              </w:rPr>
              <w:t>印刷费</w:t>
            </w:r>
          </w:p>
        </w:tc>
        <w:tc>
          <w:tcPr>
            <w:tcW w:w="960" w:type="dxa"/>
            <w:tcBorders>
              <w:top w:val="nil"/>
              <w:left w:val="nil"/>
              <w:bottom w:val="single" w:sz="4" w:space="0" w:color="auto"/>
              <w:right w:val="single" w:sz="4" w:space="0" w:color="auto"/>
            </w:tcBorders>
            <w:shd w:val="clear" w:color="auto" w:fill="auto"/>
            <w:noWrap/>
            <w:vAlign w:val="center"/>
            <w:hideMark/>
          </w:tcPr>
          <w:p w:rsidR="00AD171A"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AD171A"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AD171A" w:rsidRPr="00CA5602">
              <w:rPr>
                <w:rFonts w:ascii="宋体" w:hAnsi="宋体" w:cs="宋体" w:hint="eastAsia"/>
                <w:color w:val="000000"/>
                <w:kern w:val="0"/>
                <w:sz w:val="18"/>
                <w:szCs w:val="18"/>
              </w:rPr>
              <w:t>办公设备购置</w:t>
            </w:r>
          </w:p>
        </w:tc>
        <w:tc>
          <w:tcPr>
            <w:tcW w:w="1040" w:type="dxa"/>
            <w:tcBorders>
              <w:top w:val="nil"/>
              <w:left w:val="nil"/>
              <w:bottom w:val="single" w:sz="4" w:space="0" w:color="auto"/>
              <w:right w:val="single" w:sz="4" w:space="0" w:color="auto"/>
            </w:tcBorders>
            <w:shd w:val="clear" w:color="auto" w:fill="auto"/>
            <w:noWrap/>
            <w:vAlign w:val="center"/>
            <w:hideMark/>
          </w:tcPr>
          <w:p w:rsidR="00AD171A" w:rsidRPr="00CA5602" w:rsidRDefault="00AD171A"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绩效工资</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2859.88</w:t>
            </w:r>
          </w:p>
        </w:tc>
        <w:tc>
          <w:tcPr>
            <w:tcW w:w="230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咨询费</w:t>
            </w:r>
          </w:p>
        </w:tc>
        <w:tc>
          <w:tcPr>
            <w:tcW w:w="960" w:type="dxa"/>
            <w:tcBorders>
              <w:top w:val="nil"/>
              <w:left w:val="nil"/>
              <w:bottom w:val="single" w:sz="4" w:space="0" w:color="auto"/>
              <w:right w:val="single" w:sz="4" w:space="0" w:color="auto"/>
            </w:tcBorders>
            <w:shd w:val="clear" w:color="auto" w:fill="auto"/>
            <w:noWrap/>
            <w:vAlign w:val="center"/>
            <w:hideMark/>
          </w:tcPr>
          <w:p w:rsidR="00494BA2"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专用设备购置</w:t>
            </w: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494BA2">
              <w:rPr>
                <w:rFonts w:ascii="宋体" w:hAnsi="宋体" w:cs="宋体" w:hint="eastAsia"/>
                <w:color w:val="000000"/>
                <w:kern w:val="0"/>
                <w:sz w:val="18"/>
                <w:szCs w:val="18"/>
              </w:rPr>
              <w:t>机关事业单位基本养老保险缴费</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407.96</w:t>
            </w:r>
          </w:p>
        </w:tc>
        <w:tc>
          <w:tcPr>
            <w:tcW w:w="230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手续费</w:t>
            </w:r>
          </w:p>
        </w:tc>
        <w:tc>
          <w:tcPr>
            <w:tcW w:w="960" w:type="dxa"/>
            <w:tcBorders>
              <w:top w:val="nil"/>
              <w:left w:val="nil"/>
              <w:bottom w:val="single" w:sz="4" w:space="0" w:color="auto"/>
              <w:right w:val="single" w:sz="4" w:space="0" w:color="auto"/>
            </w:tcBorders>
            <w:shd w:val="clear" w:color="auto" w:fill="auto"/>
            <w:noWrap/>
            <w:vAlign w:val="center"/>
            <w:hideMark/>
          </w:tcPr>
          <w:p w:rsidR="00494BA2"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E2245E">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w:t>
            </w: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494BA2">
              <w:rPr>
                <w:rFonts w:ascii="宋体" w:hAnsi="宋体" w:cs="宋体" w:hint="eastAsia"/>
                <w:color w:val="000000"/>
                <w:kern w:val="0"/>
                <w:sz w:val="18"/>
                <w:szCs w:val="18"/>
              </w:rPr>
              <w:t>职业年金缴费</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127.22</w:t>
            </w:r>
          </w:p>
        </w:tc>
        <w:tc>
          <w:tcPr>
            <w:tcW w:w="230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水费</w:t>
            </w:r>
          </w:p>
        </w:tc>
        <w:tc>
          <w:tcPr>
            <w:tcW w:w="960" w:type="dxa"/>
            <w:tcBorders>
              <w:top w:val="nil"/>
              <w:left w:val="nil"/>
              <w:bottom w:val="single" w:sz="4" w:space="0" w:color="auto"/>
              <w:right w:val="single" w:sz="4" w:space="0" w:color="auto"/>
            </w:tcBorders>
            <w:shd w:val="clear" w:color="auto" w:fill="auto"/>
            <w:noWrap/>
            <w:vAlign w:val="center"/>
            <w:hideMark/>
          </w:tcPr>
          <w:p w:rsidR="00494BA2"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对企业补助</w:t>
            </w: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494BA2">
              <w:rPr>
                <w:rFonts w:ascii="宋体" w:hAnsi="宋体" w:cs="宋体" w:hint="eastAsia"/>
                <w:color w:val="000000"/>
                <w:kern w:val="0"/>
                <w:sz w:val="18"/>
                <w:szCs w:val="18"/>
              </w:rPr>
              <w:t>职工基本医疗保险缴费</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370.33</w:t>
            </w:r>
          </w:p>
        </w:tc>
        <w:tc>
          <w:tcPr>
            <w:tcW w:w="230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电费</w:t>
            </w:r>
          </w:p>
        </w:tc>
        <w:tc>
          <w:tcPr>
            <w:tcW w:w="960" w:type="dxa"/>
            <w:tcBorders>
              <w:top w:val="nil"/>
              <w:left w:val="nil"/>
              <w:bottom w:val="single" w:sz="4" w:space="0" w:color="auto"/>
              <w:right w:val="single" w:sz="4" w:space="0" w:color="auto"/>
            </w:tcBorders>
            <w:shd w:val="clear" w:color="auto" w:fill="auto"/>
            <w:noWrap/>
            <w:vAlign w:val="center"/>
            <w:hideMark/>
          </w:tcPr>
          <w:p w:rsidR="00494BA2"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资本金注入</w:t>
            </w: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494BA2">
              <w:rPr>
                <w:rFonts w:ascii="宋体" w:hAnsi="宋体" w:cs="宋体" w:hint="eastAsia"/>
                <w:color w:val="000000"/>
                <w:kern w:val="0"/>
                <w:sz w:val="18"/>
                <w:szCs w:val="18"/>
              </w:rPr>
              <w:t>其他社会保障缴费</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53.74</w:t>
            </w:r>
          </w:p>
        </w:tc>
        <w:tc>
          <w:tcPr>
            <w:tcW w:w="230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工会经费</w:t>
            </w:r>
          </w:p>
        </w:tc>
        <w:tc>
          <w:tcPr>
            <w:tcW w:w="960" w:type="dxa"/>
            <w:tcBorders>
              <w:top w:val="nil"/>
              <w:left w:val="nil"/>
              <w:bottom w:val="single" w:sz="4" w:space="0" w:color="auto"/>
              <w:right w:val="single" w:sz="4" w:space="0" w:color="auto"/>
            </w:tcBorders>
            <w:shd w:val="clear" w:color="auto" w:fill="auto"/>
            <w:noWrap/>
            <w:vAlign w:val="center"/>
            <w:hideMark/>
          </w:tcPr>
          <w:p w:rsidR="00494BA2"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30.28</w:t>
            </w:r>
          </w:p>
        </w:tc>
        <w:tc>
          <w:tcPr>
            <w:tcW w:w="394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政府投资基金股权投资</w:t>
            </w: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494BA2">
              <w:rPr>
                <w:rFonts w:ascii="宋体" w:hAnsi="宋体" w:cs="宋体" w:hint="eastAsia"/>
                <w:color w:val="000000"/>
                <w:kern w:val="0"/>
                <w:sz w:val="18"/>
                <w:szCs w:val="18"/>
              </w:rPr>
              <w:t>住房公积金</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320.43</w:t>
            </w:r>
          </w:p>
        </w:tc>
        <w:tc>
          <w:tcPr>
            <w:tcW w:w="230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物业管理费</w:t>
            </w:r>
          </w:p>
        </w:tc>
        <w:tc>
          <w:tcPr>
            <w:tcW w:w="960" w:type="dxa"/>
            <w:tcBorders>
              <w:top w:val="nil"/>
              <w:left w:val="nil"/>
              <w:bottom w:val="single" w:sz="4" w:space="0" w:color="auto"/>
              <w:right w:val="single" w:sz="4" w:space="0" w:color="auto"/>
            </w:tcBorders>
            <w:shd w:val="clear" w:color="auto" w:fill="auto"/>
            <w:noWrap/>
            <w:vAlign w:val="center"/>
            <w:hideMark/>
          </w:tcPr>
          <w:p w:rsidR="00494BA2"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E2245E">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w:t>
            </w: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94BA2" w:rsidP="004E6C68">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对个人和家庭的补助</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311.5</w:t>
            </w:r>
          </w:p>
        </w:tc>
        <w:tc>
          <w:tcPr>
            <w:tcW w:w="230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福利费</w:t>
            </w:r>
          </w:p>
        </w:tc>
        <w:tc>
          <w:tcPr>
            <w:tcW w:w="960" w:type="dxa"/>
            <w:tcBorders>
              <w:top w:val="nil"/>
              <w:left w:val="nil"/>
              <w:bottom w:val="single" w:sz="4" w:space="0" w:color="auto"/>
              <w:right w:val="single" w:sz="4" w:space="0" w:color="auto"/>
            </w:tcBorders>
            <w:shd w:val="clear" w:color="auto" w:fill="auto"/>
            <w:noWrap/>
            <w:vAlign w:val="center"/>
            <w:hideMark/>
          </w:tcPr>
          <w:p w:rsidR="00494BA2"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60.18</w:t>
            </w:r>
          </w:p>
        </w:tc>
        <w:tc>
          <w:tcPr>
            <w:tcW w:w="394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其他支出</w:t>
            </w: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退休费</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124.56</w:t>
            </w:r>
          </w:p>
        </w:tc>
        <w:tc>
          <w:tcPr>
            <w:tcW w:w="230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债务利息及费用支出</w:t>
            </w:r>
          </w:p>
        </w:tc>
        <w:tc>
          <w:tcPr>
            <w:tcW w:w="960" w:type="dxa"/>
            <w:tcBorders>
              <w:top w:val="nil"/>
              <w:left w:val="nil"/>
              <w:bottom w:val="single" w:sz="4" w:space="0" w:color="auto"/>
              <w:right w:val="single" w:sz="4" w:space="0" w:color="auto"/>
            </w:tcBorders>
            <w:shd w:val="clear" w:color="auto" w:fill="auto"/>
            <w:noWrap/>
            <w:vAlign w:val="center"/>
            <w:hideMark/>
          </w:tcPr>
          <w:p w:rsidR="00494BA2"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赠与</w:t>
            </w: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抚恤金</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18.63</w:t>
            </w:r>
          </w:p>
        </w:tc>
        <w:tc>
          <w:tcPr>
            <w:tcW w:w="230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国内债务付息</w:t>
            </w:r>
          </w:p>
        </w:tc>
        <w:tc>
          <w:tcPr>
            <w:tcW w:w="960" w:type="dxa"/>
            <w:tcBorders>
              <w:top w:val="nil"/>
              <w:left w:val="nil"/>
              <w:bottom w:val="single" w:sz="4" w:space="0" w:color="auto"/>
              <w:right w:val="single" w:sz="4" w:space="0" w:color="auto"/>
            </w:tcBorders>
            <w:shd w:val="clear" w:color="auto" w:fill="auto"/>
            <w:noWrap/>
            <w:vAlign w:val="center"/>
            <w:hideMark/>
          </w:tcPr>
          <w:p w:rsidR="00494BA2"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494BA2" w:rsidRPr="00CA5602" w:rsidRDefault="00E2245E"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国家赔偿费用支出</w:t>
            </w: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生活补助</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5.28</w:t>
            </w:r>
          </w:p>
        </w:tc>
        <w:tc>
          <w:tcPr>
            <w:tcW w:w="230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国外债务付息</w:t>
            </w:r>
          </w:p>
        </w:tc>
        <w:tc>
          <w:tcPr>
            <w:tcW w:w="960" w:type="dxa"/>
            <w:tcBorders>
              <w:top w:val="nil"/>
              <w:left w:val="nil"/>
              <w:bottom w:val="single" w:sz="4" w:space="0" w:color="auto"/>
              <w:right w:val="single" w:sz="4" w:space="0" w:color="auto"/>
            </w:tcBorders>
            <w:shd w:val="clear" w:color="auto" w:fill="auto"/>
            <w:noWrap/>
            <w:vAlign w:val="center"/>
            <w:hideMark/>
          </w:tcPr>
          <w:p w:rsidR="00494BA2"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494BA2" w:rsidRPr="00CA5602" w:rsidRDefault="00E2245E"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CA5602">
              <w:rPr>
                <w:rFonts w:ascii="宋体" w:hAnsi="宋体" w:cs="宋体" w:hint="eastAsia"/>
                <w:color w:val="000000"/>
                <w:kern w:val="0"/>
                <w:sz w:val="18"/>
                <w:szCs w:val="18"/>
              </w:rPr>
              <w:t>对民间非营利组织和群众性自治组织补贴</w:t>
            </w: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Pr>
                <w:rFonts w:ascii="宋体" w:hAnsi="宋体" w:cs="宋体" w:hint="eastAsia"/>
                <w:color w:val="000000"/>
                <w:kern w:val="0"/>
                <w:sz w:val="18"/>
                <w:szCs w:val="18"/>
              </w:rPr>
              <w:t>助学金</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153.35</w:t>
            </w:r>
          </w:p>
        </w:tc>
        <w:tc>
          <w:tcPr>
            <w:tcW w:w="2300" w:type="dxa"/>
            <w:tcBorders>
              <w:top w:val="nil"/>
              <w:left w:val="nil"/>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租赁费</w:t>
            </w:r>
          </w:p>
        </w:tc>
        <w:tc>
          <w:tcPr>
            <w:tcW w:w="960" w:type="dxa"/>
            <w:tcBorders>
              <w:top w:val="nil"/>
              <w:left w:val="nil"/>
              <w:bottom w:val="single" w:sz="4" w:space="0" w:color="auto"/>
              <w:right w:val="single" w:sz="4" w:space="0" w:color="auto"/>
            </w:tcBorders>
            <w:shd w:val="clear" w:color="auto" w:fill="auto"/>
            <w:noWrap/>
            <w:vAlign w:val="center"/>
            <w:hideMark/>
          </w:tcPr>
          <w:p w:rsidR="00494BA2" w:rsidRPr="00CA5602" w:rsidRDefault="00A1698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1.8</w:t>
            </w:r>
          </w:p>
        </w:tc>
        <w:tc>
          <w:tcPr>
            <w:tcW w:w="39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w:t>
            </w: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0</w:t>
            </w: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E6C68" w:rsidP="004E6C68">
            <w:pPr>
              <w:widowControl/>
              <w:jc w:val="left"/>
              <w:rPr>
                <w:rFonts w:ascii="宋体" w:hAnsi="宋体" w:cs="宋体"/>
                <w:color w:val="000000"/>
                <w:kern w:val="0"/>
                <w:sz w:val="18"/>
                <w:szCs w:val="18"/>
              </w:rPr>
            </w:pPr>
            <w:r>
              <w:rPr>
                <w:rFonts w:ascii="宋体" w:hAnsi="宋体" w:cs="宋体" w:hint="eastAsia"/>
                <w:color w:val="000000"/>
                <w:kern w:val="0"/>
                <w:sz w:val="18"/>
                <w:szCs w:val="18"/>
              </w:rPr>
              <w:t xml:space="preserve">   </w:t>
            </w:r>
            <w:r w:rsidR="00494BA2" w:rsidRPr="00494BA2">
              <w:rPr>
                <w:rFonts w:ascii="宋体" w:hAnsi="宋体" w:cs="宋体" w:hint="eastAsia"/>
                <w:color w:val="000000"/>
                <w:kern w:val="0"/>
                <w:sz w:val="18"/>
                <w:szCs w:val="18"/>
              </w:rPr>
              <w:t>其他对个人和家庭的补助</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494BA2">
            <w:pPr>
              <w:widowControl/>
              <w:jc w:val="center"/>
              <w:rPr>
                <w:rFonts w:ascii="宋体" w:hAnsi="宋体" w:cs="宋体"/>
                <w:color w:val="000000"/>
                <w:kern w:val="0"/>
                <w:sz w:val="18"/>
                <w:szCs w:val="18"/>
              </w:rPr>
            </w:pPr>
            <w:r>
              <w:rPr>
                <w:rFonts w:ascii="宋体" w:hAnsi="宋体" w:cs="宋体" w:hint="eastAsia"/>
                <w:color w:val="000000"/>
                <w:kern w:val="0"/>
                <w:sz w:val="18"/>
                <w:szCs w:val="18"/>
              </w:rPr>
              <w:t>9.69</w:t>
            </w:r>
          </w:p>
        </w:tc>
        <w:tc>
          <w:tcPr>
            <w:tcW w:w="72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4BA2" w:rsidRPr="00CA5602" w:rsidRDefault="00494BA2" w:rsidP="00345AEE">
            <w:pPr>
              <w:widowControl/>
              <w:jc w:val="center"/>
              <w:rPr>
                <w:rFonts w:ascii="宋体" w:hAnsi="宋体" w:cs="宋体"/>
                <w:color w:val="000000"/>
                <w:kern w:val="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p>
        </w:tc>
      </w:tr>
      <w:tr w:rsidR="00494BA2" w:rsidRPr="00CA5602" w:rsidTr="00345AEE">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494BA2" w:rsidRPr="00CA5602" w:rsidRDefault="00494BA2" w:rsidP="004E6C68">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人员经费合计</w:t>
            </w:r>
          </w:p>
        </w:tc>
        <w:tc>
          <w:tcPr>
            <w:tcW w:w="900" w:type="dxa"/>
            <w:tcBorders>
              <w:top w:val="nil"/>
              <w:left w:val="nil"/>
              <w:bottom w:val="single" w:sz="4" w:space="0" w:color="auto"/>
              <w:right w:val="single" w:sz="4" w:space="0" w:color="auto"/>
            </w:tcBorders>
            <w:shd w:val="clear" w:color="auto" w:fill="auto"/>
            <w:noWrap/>
            <w:vAlign w:val="center"/>
            <w:hideMark/>
          </w:tcPr>
          <w:p w:rsidR="00494BA2" w:rsidRPr="00CA5602" w:rsidRDefault="00A16989" w:rsidP="00494BA2">
            <w:pPr>
              <w:widowControl/>
              <w:jc w:val="center"/>
              <w:rPr>
                <w:rFonts w:ascii="宋体" w:hAnsi="宋体" w:cs="宋体"/>
                <w:color w:val="000000"/>
                <w:kern w:val="0"/>
                <w:sz w:val="18"/>
                <w:szCs w:val="18"/>
              </w:rPr>
            </w:pPr>
            <w:r>
              <w:rPr>
                <w:rFonts w:ascii="宋体" w:hAnsi="宋体" w:cs="宋体" w:hint="eastAsia"/>
                <w:color w:val="000000"/>
                <w:kern w:val="0"/>
                <w:sz w:val="18"/>
                <w:szCs w:val="18"/>
              </w:rPr>
              <w:t>5741.1</w:t>
            </w:r>
            <w:r w:rsidR="00E2245E">
              <w:rPr>
                <w:rFonts w:ascii="宋体" w:hAnsi="宋体" w:cs="宋体" w:hint="eastAsia"/>
                <w:color w:val="000000"/>
                <w:kern w:val="0"/>
                <w:sz w:val="18"/>
                <w:szCs w:val="18"/>
              </w:rPr>
              <w:t>9</w:t>
            </w:r>
          </w:p>
        </w:tc>
        <w:tc>
          <w:tcPr>
            <w:tcW w:w="720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494BA2" w:rsidRPr="00CA5602" w:rsidRDefault="00494BA2"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公用经费合计</w:t>
            </w:r>
          </w:p>
        </w:tc>
        <w:tc>
          <w:tcPr>
            <w:tcW w:w="1040" w:type="dxa"/>
            <w:tcBorders>
              <w:top w:val="nil"/>
              <w:left w:val="nil"/>
              <w:bottom w:val="single" w:sz="4" w:space="0" w:color="auto"/>
              <w:right w:val="single" w:sz="4" w:space="0" w:color="auto"/>
            </w:tcBorders>
            <w:shd w:val="clear" w:color="auto" w:fill="auto"/>
            <w:noWrap/>
            <w:vAlign w:val="center"/>
            <w:hideMark/>
          </w:tcPr>
          <w:p w:rsidR="00494BA2" w:rsidRPr="00CA5602" w:rsidRDefault="00494BA2"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A16989">
              <w:rPr>
                <w:rFonts w:ascii="宋体" w:hAnsi="宋体" w:cs="宋体" w:hint="eastAsia"/>
                <w:color w:val="000000"/>
                <w:kern w:val="0"/>
                <w:sz w:val="18"/>
                <w:szCs w:val="18"/>
              </w:rPr>
              <w:t>92.27</w:t>
            </w:r>
          </w:p>
        </w:tc>
      </w:tr>
    </w:tbl>
    <w:p w:rsidR="00AD171A" w:rsidRPr="003352CE" w:rsidRDefault="00AD171A" w:rsidP="00AD171A">
      <w:pPr>
        <w:tabs>
          <w:tab w:val="center" w:pos="6979"/>
        </w:tabs>
        <w:rPr>
          <w:rFonts w:ascii="宋体" w:hAnsi="宋体" w:cs="宋体"/>
          <w:b/>
          <w:bCs/>
          <w:kern w:val="0"/>
          <w:sz w:val="28"/>
          <w:szCs w:val="28"/>
        </w:rPr>
        <w:sectPr w:rsidR="00AD171A" w:rsidRPr="003352CE" w:rsidSect="00345AEE">
          <w:pgSz w:w="16838" w:h="11906" w:orient="landscape"/>
          <w:pgMar w:top="1134" w:right="1134" w:bottom="1134" w:left="1134" w:header="851" w:footer="992" w:gutter="0"/>
          <w:cols w:space="720"/>
          <w:docGrid w:type="linesAndChars" w:linePitch="312"/>
        </w:sectPr>
      </w:pPr>
    </w:p>
    <w:p w:rsidR="00AD171A" w:rsidRPr="00FB1248" w:rsidRDefault="00AD171A" w:rsidP="00AD171A">
      <w:pPr>
        <w:tabs>
          <w:tab w:val="center" w:pos="6979"/>
        </w:tabs>
        <w:jc w:val="center"/>
        <w:rPr>
          <w:rFonts w:ascii="仿宋_GB2312" w:eastAsia="仿宋_GB2312"/>
          <w:b/>
          <w:sz w:val="32"/>
          <w:szCs w:val="32"/>
        </w:rPr>
      </w:pPr>
      <w:r w:rsidRPr="00FB1248">
        <w:rPr>
          <w:rFonts w:ascii="宋体" w:hAnsi="宋体" w:cs="宋体" w:hint="eastAsia"/>
          <w:b/>
          <w:bCs/>
          <w:kern w:val="0"/>
          <w:sz w:val="28"/>
          <w:szCs w:val="28"/>
        </w:rPr>
        <w:lastRenderedPageBreak/>
        <w:t>政府性基金预算财政拨款收入支出决算表</w:t>
      </w:r>
    </w:p>
    <w:p w:rsidR="00AD171A" w:rsidRPr="00FB1248" w:rsidRDefault="00AD171A" w:rsidP="00AD171A">
      <w:pPr>
        <w:tabs>
          <w:tab w:val="center" w:pos="6979"/>
        </w:tabs>
        <w:rPr>
          <w:rFonts w:ascii="仿宋_GB2312" w:eastAsia="仿宋_GB2312"/>
          <w:b/>
          <w:sz w:val="32"/>
          <w:szCs w:val="32"/>
        </w:rPr>
      </w:pPr>
    </w:p>
    <w:tbl>
      <w:tblPr>
        <w:tblW w:w="13672" w:type="dxa"/>
        <w:tblInd w:w="534" w:type="dxa"/>
        <w:tblLayout w:type="fixed"/>
        <w:tblLook w:val="04A0"/>
      </w:tblPr>
      <w:tblGrid>
        <w:gridCol w:w="742"/>
        <w:gridCol w:w="743"/>
        <w:gridCol w:w="744"/>
        <w:gridCol w:w="2590"/>
        <w:gridCol w:w="1418"/>
        <w:gridCol w:w="1417"/>
        <w:gridCol w:w="1341"/>
        <w:gridCol w:w="1559"/>
        <w:gridCol w:w="1559"/>
        <w:gridCol w:w="1559"/>
      </w:tblGrid>
      <w:tr w:rsidR="00A16989" w:rsidRPr="00FB1248" w:rsidTr="00C728EC">
        <w:trPr>
          <w:trHeight w:val="289"/>
        </w:trPr>
        <w:tc>
          <w:tcPr>
            <w:tcW w:w="13672" w:type="dxa"/>
            <w:gridSpan w:val="10"/>
            <w:tcBorders>
              <w:top w:val="single" w:sz="8" w:space="0" w:color="FFFFFF"/>
              <w:left w:val="single" w:sz="8" w:space="0" w:color="FFFFFF"/>
              <w:bottom w:val="nil"/>
              <w:right w:val="single" w:sz="8" w:space="0" w:color="FFFFFF"/>
            </w:tcBorders>
            <w:shd w:val="clear" w:color="auto" w:fill="auto"/>
            <w:noWrap/>
            <w:vAlign w:val="center"/>
          </w:tcPr>
          <w:p w:rsidR="00A16989" w:rsidRPr="00FB1248" w:rsidRDefault="00A16989" w:rsidP="00A16989">
            <w:pPr>
              <w:widowControl/>
              <w:jc w:val="left"/>
              <w:rPr>
                <w:rFonts w:ascii="宋体" w:hAnsi="宋体" w:cs="宋体"/>
                <w:kern w:val="0"/>
                <w:sz w:val="18"/>
                <w:szCs w:val="18"/>
              </w:rPr>
            </w:pPr>
            <w:r w:rsidRPr="00FB1248">
              <w:rPr>
                <w:rFonts w:ascii="宋体" w:hAnsi="宋体" w:cs="宋体" w:hint="eastAsia"/>
                <w:kern w:val="0"/>
                <w:sz w:val="18"/>
                <w:szCs w:val="18"/>
              </w:rPr>
              <w:t>单位名称：</w:t>
            </w:r>
            <w:r>
              <w:rPr>
                <w:rFonts w:ascii="宋体" w:hAnsi="宋体" w:cs="宋体" w:hint="eastAsia"/>
                <w:kern w:val="0"/>
                <w:sz w:val="18"/>
                <w:szCs w:val="18"/>
              </w:rPr>
              <w:t>首都经济贸易大学密云分校</w:t>
            </w:r>
            <w:r w:rsidRPr="00FB1248">
              <w:rPr>
                <w:rFonts w:ascii="宋体" w:hAnsi="宋体" w:cs="宋体" w:hint="eastAsia"/>
                <w:kern w:val="0"/>
                <w:sz w:val="18"/>
                <w:szCs w:val="18"/>
              </w:rPr>
              <w:t xml:space="preserve">  </w:t>
            </w:r>
            <w:r>
              <w:rPr>
                <w:rFonts w:ascii="宋体" w:hAnsi="宋体" w:cs="宋体" w:hint="eastAsia"/>
                <w:kern w:val="0"/>
                <w:sz w:val="18"/>
                <w:szCs w:val="18"/>
              </w:rPr>
              <w:t xml:space="preserve">                                                                                                      </w:t>
            </w:r>
            <w:r w:rsidRPr="00FB1248">
              <w:rPr>
                <w:rFonts w:ascii="宋体" w:hAnsi="宋体" w:cs="宋体" w:hint="eastAsia"/>
                <w:kern w:val="0"/>
                <w:sz w:val="18"/>
                <w:szCs w:val="18"/>
              </w:rPr>
              <w:t>单位：万元</w:t>
            </w:r>
          </w:p>
        </w:tc>
      </w:tr>
      <w:tr w:rsidR="00AD171A" w:rsidRPr="00FB1248" w:rsidTr="00A16989">
        <w:trPr>
          <w:trHeight w:val="289"/>
        </w:trPr>
        <w:tc>
          <w:tcPr>
            <w:tcW w:w="4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项        目</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上年结转和结余</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本年收入</w:t>
            </w:r>
          </w:p>
        </w:tc>
        <w:tc>
          <w:tcPr>
            <w:tcW w:w="4459" w:type="dxa"/>
            <w:gridSpan w:val="3"/>
            <w:tcBorders>
              <w:top w:val="single" w:sz="4" w:space="0" w:color="auto"/>
              <w:left w:val="nil"/>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bCs/>
                <w:kern w:val="0"/>
                <w:sz w:val="18"/>
                <w:szCs w:val="18"/>
              </w:rPr>
            </w:pPr>
            <w:r w:rsidRPr="00FB1248">
              <w:rPr>
                <w:rFonts w:ascii="宋体" w:hAnsi="宋体" w:cs="宋体" w:hint="eastAsia"/>
                <w:bCs/>
                <w:kern w:val="0"/>
                <w:sz w:val="18"/>
                <w:szCs w:val="18"/>
              </w:rPr>
              <w:t>本年支出</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年末结转结余</w:t>
            </w:r>
          </w:p>
        </w:tc>
      </w:tr>
      <w:tr w:rsidR="00AD171A" w:rsidRPr="00FB1248" w:rsidTr="00A16989">
        <w:trPr>
          <w:trHeight w:val="792"/>
        </w:trPr>
        <w:tc>
          <w:tcPr>
            <w:tcW w:w="2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支出功能分类科目编码</w:t>
            </w:r>
          </w:p>
        </w:tc>
        <w:tc>
          <w:tcPr>
            <w:tcW w:w="2590" w:type="dxa"/>
            <w:tcBorders>
              <w:top w:val="nil"/>
              <w:left w:val="nil"/>
              <w:bottom w:val="single" w:sz="4" w:space="0" w:color="auto"/>
              <w:right w:val="single" w:sz="4" w:space="0" w:color="auto"/>
            </w:tcBorders>
            <w:shd w:val="clear" w:color="auto" w:fill="auto"/>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科目名称</w:t>
            </w:r>
          </w:p>
        </w:tc>
        <w:tc>
          <w:tcPr>
            <w:tcW w:w="1418" w:type="dxa"/>
            <w:vMerge/>
            <w:tcBorders>
              <w:top w:val="single" w:sz="4" w:space="0" w:color="auto"/>
              <w:left w:val="single" w:sz="4" w:space="0" w:color="auto"/>
              <w:bottom w:val="single" w:sz="4" w:space="0" w:color="000000"/>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left"/>
              <w:rPr>
                <w:rFonts w:ascii="宋体" w:hAnsi="宋体" w:cs="宋体"/>
                <w:kern w:val="0"/>
                <w:sz w:val="18"/>
                <w:szCs w:val="18"/>
              </w:rPr>
            </w:pP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小计</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基本支出</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项目支出</w:t>
            </w:r>
          </w:p>
        </w:tc>
        <w:tc>
          <w:tcPr>
            <w:tcW w:w="1559" w:type="dxa"/>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jc w:val="center"/>
              <w:rPr>
                <w:rFonts w:ascii="宋体" w:hAnsi="宋体" w:cs="宋体"/>
                <w:kern w:val="0"/>
                <w:sz w:val="18"/>
                <w:szCs w:val="18"/>
              </w:rPr>
            </w:pPr>
          </w:p>
        </w:tc>
      </w:tr>
      <w:tr w:rsidR="00AD171A" w:rsidRPr="00FB1248" w:rsidTr="00A16989">
        <w:trPr>
          <w:trHeight w:val="403"/>
        </w:trPr>
        <w:tc>
          <w:tcPr>
            <w:tcW w:w="742" w:type="dxa"/>
            <w:vMerge w:val="restart"/>
            <w:tcBorders>
              <w:top w:val="nil"/>
              <w:left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类</w:t>
            </w:r>
          </w:p>
        </w:tc>
        <w:tc>
          <w:tcPr>
            <w:tcW w:w="743" w:type="dxa"/>
            <w:vMerge w:val="restart"/>
            <w:tcBorders>
              <w:top w:val="nil"/>
              <w:left w:val="nil"/>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款</w:t>
            </w:r>
          </w:p>
        </w:tc>
        <w:tc>
          <w:tcPr>
            <w:tcW w:w="744" w:type="dxa"/>
            <w:vMerge w:val="restart"/>
            <w:tcBorders>
              <w:top w:val="nil"/>
              <w:left w:val="nil"/>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项</w:t>
            </w:r>
          </w:p>
        </w:tc>
        <w:tc>
          <w:tcPr>
            <w:tcW w:w="2590" w:type="dxa"/>
            <w:tcBorders>
              <w:top w:val="nil"/>
              <w:left w:val="nil"/>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栏次</w:t>
            </w:r>
          </w:p>
        </w:tc>
        <w:tc>
          <w:tcPr>
            <w:tcW w:w="1418" w:type="dxa"/>
            <w:tcBorders>
              <w:top w:val="nil"/>
              <w:left w:val="nil"/>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1</w:t>
            </w:r>
          </w:p>
        </w:tc>
        <w:tc>
          <w:tcPr>
            <w:tcW w:w="1417" w:type="dxa"/>
            <w:tcBorders>
              <w:top w:val="nil"/>
              <w:left w:val="nil"/>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2</w:t>
            </w:r>
          </w:p>
        </w:tc>
        <w:tc>
          <w:tcPr>
            <w:tcW w:w="1341" w:type="dxa"/>
            <w:tcBorders>
              <w:top w:val="single" w:sz="4" w:space="0" w:color="auto"/>
              <w:left w:val="nil"/>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3</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4</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6</w:t>
            </w:r>
          </w:p>
        </w:tc>
      </w:tr>
      <w:tr w:rsidR="00AD171A" w:rsidRPr="00FB1248" w:rsidTr="00345AEE">
        <w:trPr>
          <w:trHeight w:val="403"/>
        </w:trPr>
        <w:tc>
          <w:tcPr>
            <w:tcW w:w="742" w:type="dxa"/>
            <w:vMerge/>
            <w:tcBorders>
              <w:left w:val="single" w:sz="4" w:space="0" w:color="auto"/>
              <w:bottom w:val="single" w:sz="4" w:space="0" w:color="auto"/>
              <w:right w:val="single" w:sz="4" w:space="0" w:color="auto"/>
            </w:tcBorders>
            <w:shd w:val="clear" w:color="auto" w:fill="auto"/>
            <w:noWrap/>
            <w:vAlign w:val="center"/>
          </w:tcPr>
          <w:p w:rsidR="00AD171A" w:rsidRPr="00FB1248" w:rsidRDefault="00AD171A" w:rsidP="00345AEE">
            <w:pPr>
              <w:widowControl/>
              <w:jc w:val="left"/>
              <w:rPr>
                <w:rFonts w:ascii="宋体" w:hAnsi="宋体" w:cs="宋体"/>
                <w:kern w:val="0"/>
                <w:sz w:val="18"/>
                <w:szCs w:val="18"/>
              </w:rPr>
            </w:pPr>
          </w:p>
        </w:tc>
        <w:tc>
          <w:tcPr>
            <w:tcW w:w="743" w:type="dxa"/>
            <w:vMerge/>
            <w:tcBorders>
              <w:left w:val="nil"/>
              <w:bottom w:val="single" w:sz="4" w:space="0" w:color="auto"/>
              <w:right w:val="single" w:sz="4" w:space="0" w:color="auto"/>
            </w:tcBorders>
            <w:shd w:val="clear" w:color="auto" w:fill="auto"/>
            <w:noWrap/>
            <w:vAlign w:val="center"/>
          </w:tcPr>
          <w:p w:rsidR="00AD171A" w:rsidRPr="00FB1248" w:rsidRDefault="00AD171A" w:rsidP="00345AEE">
            <w:pPr>
              <w:widowControl/>
              <w:jc w:val="left"/>
              <w:rPr>
                <w:rFonts w:ascii="宋体" w:hAnsi="宋体" w:cs="宋体"/>
                <w:kern w:val="0"/>
                <w:sz w:val="18"/>
                <w:szCs w:val="18"/>
              </w:rPr>
            </w:pPr>
          </w:p>
        </w:tc>
        <w:tc>
          <w:tcPr>
            <w:tcW w:w="744" w:type="dxa"/>
            <w:vMerge/>
            <w:tcBorders>
              <w:left w:val="nil"/>
              <w:bottom w:val="single" w:sz="4" w:space="0" w:color="auto"/>
              <w:right w:val="single" w:sz="4" w:space="0" w:color="auto"/>
            </w:tcBorders>
            <w:shd w:val="clear" w:color="auto" w:fill="auto"/>
            <w:noWrap/>
            <w:vAlign w:val="center"/>
          </w:tcPr>
          <w:p w:rsidR="00AD171A" w:rsidRPr="00FB1248" w:rsidRDefault="00AD171A" w:rsidP="00345AEE">
            <w:pPr>
              <w:widowControl/>
              <w:jc w:val="left"/>
              <w:rPr>
                <w:rFonts w:ascii="宋体" w:hAnsi="宋体" w:cs="宋体"/>
                <w:kern w:val="0"/>
                <w:sz w:val="18"/>
                <w:szCs w:val="18"/>
              </w:rPr>
            </w:pPr>
          </w:p>
        </w:tc>
        <w:tc>
          <w:tcPr>
            <w:tcW w:w="2590" w:type="dxa"/>
            <w:tcBorders>
              <w:top w:val="nil"/>
              <w:left w:val="nil"/>
              <w:bottom w:val="single" w:sz="4" w:space="0" w:color="auto"/>
              <w:right w:val="single" w:sz="4" w:space="0" w:color="auto"/>
            </w:tcBorders>
            <w:shd w:val="clear" w:color="auto" w:fill="auto"/>
            <w:noWrap/>
            <w:vAlign w:val="center"/>
          </w:tcPr>
          <w:p w:rsidR="00AD171A" w:rsidRPr="00FB1248" w:rsidRDefault="00AD171A" w:rsidP="00345AEE">
            <w:pPr>
              <w:widowControl/>
              <w:jc w:val="center"/>
              <w:rPr>
                <w:rFonts w:ascii="宋体" w:hAnsi="宋体" w:cs="宋体"/>
                <w:kern w:val="0"/>
                <w:sz w:val="18"/>
                <w:szCs w:val="18"/>
              </w:rPr>
            </w:pPr>
            <w:r w:rsidRPr="00FB1248">
              <w:rPr>
                <w:rFonts w:ascii="宋体" w:hAnsi="宋体" w:cs="宋体" w:hint="eastAsia"/>
                <w:kern w:val="0"/>
                <w:sz w:val="18"/>
                <w:szCs w:val="18"/>
              </w:rPr>
              <w:t>合计</w:t>
            </w:r>
          </w:p>
        </w:tc>
        <w:tc>
          <w:tcPr>
            <w:tcW w:w="1418" w:type="dxa"/>
            <w:tcBorders>
              <w:top w:val="nil"/>
              <w:left w:val="nil"/>
              <w:bottom w:val="single" w:sz="4" w:space="0" w:color="auto"/>
              <w:right w:val="single" w:sz="4" w:space="0" w:color="auto"/>
            </w:tcBorders>
            <w:shd w:val="clear" w:color="auto" w:fill="auto"/>
            <w:noWrap/>
            <w:vAlign w:val="center"/>
          </w:tcPr>
          <w:p w:rsidR="00AD171A" w:rsidRPr="00FB1248" w:rsidRDefault="007B7C29" w:rsidP="00345AEE">
            <w:pPr>
              <w:widowControl/>
              <w:jc w:val="center"/>
              <w:rPr>
                <w:rFonts w:ascii="宋体" w:hAnsi="宋体" w:cs="宋体"/>
                <w:kern w:val="0"/>
                <w:sz w:val="18"/>
                <w:szCs w:val="18"/>
              </w:rPr>
            </w:pPr>
            <w:r>
              <w:rPr>
                <w:rFonts w:ascii="宋体" w:hAnsi="宋体" w:cs="宋体" w:hint="eastAsia"/>
                <w:kern w:val="0"/>
                <w:sz w:val="18"/>
                <w:szCs w:val="18"/>
              </w:rPr>
              <w:t>0</w:t>
            </w:r>
            <w:r w:rsidR="00AD171A" w:rsidRPr="00FB1248">
              <w:rPr>
                <w:rFonts w:ascii="宋体" w:hAnsi="宋体" w:cs="宋体"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noWrap/>
            <w:vAlign w:val="center"/>
          </w:tcPr>
          <w:p w:rsidR="00AD171A" w:rsidRPr="00FB1248" w:rsidRDefault="007B7C29" w:rsidP="00345AEE">
            <w:pPr>
              <w:widowControl/>
              <w:jc w:val="center"/>
              <w:rPr>
                <w:rFonts w:ascii="宋体" w:hAnsi="宋体" w:cs="宋体"/>
                <w:kern w:val="0"/>
                <w:sz w:val="18"/>
                <w:szCs w:val="18"/>
              </w:rPr>
            </w:pPr>
            <w:r>
              <w:rPr>
                <w:rFonts w:ascii="宋体" w:hAnsi="宋体" w:cs="宋体" w:hint="eastAsia"/>
                <w:kern w:val="0"/>
                <w:sz w:val="18"/>
                <w:szCs w:val="18"/>
              </w:rPr>
              <w:t>0</w:t>
            </w:r>
            <w:r w:rsidR="00AD171A" w:rsidRPr="00FB1248">
              <w:rPr>
                <w:rFonts w:ascii="宋体" w:hAnsi="宋体" w:cs="宋体" w:hint="eastAsia"/>
                <w:kern w:val="0"/>
                <w:sz w:val="18"/>
                <w:szCs w:val="18"/>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AD171A" w:rsidRPr="00FB1248" w:rsidRDefault="007B7C29" w:rsidP="00345AEE">
            <w:pPr>
              <w:widowControl/>
              <w:jc w:val="right"/>
              <w:rPr>
                <w:rFonts w:ascii="宋体" w:hAnsi="宋体" w:cs="宋体"/>
                <w:kern w:val="0"/>
                <w:sz w:val="18"/>
                <w:szCs w:val="18"/>
              </w:rPr>
            </w:pPr>
            <w:r>
              <w:rPr>
                <w:rFonts w:ascii="宋体" w:hAnsi="宋体" w:cs="宋体" w:hint="eastAsia"/>
                <w:kern w:val="0"/>
                <w:sz w:val="18"/>
                <w:szCs w:val="18"/>
              </w:rPr>
              <w:t>0</w:t>
            </w:r>
            <w:r w:rsidR="00AD171A" w:rsidRPr="00FB1248">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D171A" w:rsidRPr="00FB1248" w:rsidRDefault="007B7C29" w:rsidP="00345AEE">
            <w:pPr>
              <w:widowControl/>
              <w:jc w:val="right"/>
              <w:rPr>
                <w:rFonts w:ascii="宋体" w:hAnsi="宋体" w:cs="宋体"/>
                <w:kern w:val="0"/>
                <w:sz w:val="18"/>
                <w:szCs w:val="18"/>
              </w:rPr>
            </w:pPr>
            <w:r>
              <w:rPr>
                <w:rFonts w:ascii="宋体" w:hAnsi="宋体" w:cs="宋体" w:hint="eastAsia"/>
                <w:kern w:val="0"/>
                <w:sz w:val="18"/>
                <w:szCs w:val="18"/>
              </w:rPr>
              <w:t>0</w:t>
            </w:r>
            <w:r w:rsidR="00AD171A" w:rsidRPr="00FB1248">
              <w:rPr>
                <w:rFonts w:ascii="宋体" w:hAnsi="宋体" w:cs="宋体" w:hint="eastAsia"/>
                <w:kern w:val="0"/>
                <w:sz w:val="18"/>
                <w:szCs w:val="18"/>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AD171A" w:rsidRPr="00FB1248" w:rsidRDefault="007B7C29" w:rsidP="00345AEE">
            <w:pPr>
              <w:widowControl/>
              <w:jc w:val="right"/>
              <w:rPr>
                <w:rFonts w:ascii="宋体" w:hAnsi="宋体" w:cs="宋体"/>
                <w:kern w:val="0"/>
                <w:sz w:val="18"/>
                <w:szCs w:val="18"/>
              </w:rPr>
            </w:pPr>
            <w:r>
              <w:rPr>
                <w:rFonts w:ascii="宋体" w:hAnsi="宋体" w:cs="宋体" w:hint="eastAsia"/>
                <w:kern w:val="0"/>
                <w:sz w:val="18"/>
                <w:szCs w:val="18"/>
              </w:rPr>
              <w:t>0</w:t>
            </w:r>
            <w:r w:rsidR="00AD171A" w:rsidRPr="00FB1248">
              <w:rPr>
                <w:rFonts w:ascii="宋体" w:hAnsi="宋体" w:cs="宋体" w:hint="eastAsia"/>
                <w:kern w:val="0"/>
                <w:sz w:val="18"/>
                <w:szCs w:val="18"/>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AD171A" w:rsidRPr="00FB1248" w:rsidRDefault="00AD171A" w:rsidP="00E2245E">
            <w:pPr>
              <w:widowControl/>
              <w:jc w:val="left"/>
              <w:rPr>
                <w:rFonts w:ascii="宋体" w:hAnsi="宋体" w:cs="宋体"/>
                <w:kern w:val="0"/>
                <w:sz w:val="24"/>
              </w:rPr>
            </w:pPr>
            <w:r w:rsidRPr="00FB1248">
              <w:rPr>
                <w:rFonts w:ascii="宋体" w:hAnsi="宋体" w:cs="宋体" w:hint="eastAsia"/>
                <w:kern w:val="0"/>
                <w:sz w:val="24"/>
              </w:rPr>
              <w:t xml:space="preserve">　</w:t>
            </w:r>
            <w:r w:rsidR="00E2245E">
              <w:rPr>
                <w:rFonts w:ascii="宋体" w:hAnsi="宋体" w:cs="宋体" w:hint="eastAsia"/>
                <w:kern w:val="0"/>
                <w:sz w:val="24"/>
              </w:rPr>
              <w:t>0</w:t>
            </w:r>
          </w:p>
        </w:tc>
      </w:tr>
      <w:tr w:rsidR="007B7C29" w:rsidRPr="00FB1248" w:rsidTr="00C728EC">
        <w:trPr>
          <w:trHeight w:val="403"/>
        </w:trPr>
        <w:tc>
          <w:tcPr>
            <w:tcW w:w="742" w:type="dxa"/>
            <w:tcBorders>
              <w:top w:val="nil"/>
              <w:left w:val="single" w:sz="4" w:space="0" w:color="auto"/>
              <w:bottom w:val="single" w:sz="4" w:space="0" w:color="auto"/>
              <w:right w:val="single" w:sz="4" w:space="0" w:color="auto"/>
            </w:tcBorders>
            <w:shd w:val="clear" w:color="auto" w:fill="auto"/>
            <w:noWrap/>
            <w:vAlign w:val="center"/>
          </w:tcPr>
          <w:p w:rsidR="007B7C29" w:rsidRPr="00FB1248" w:rsidRDefault="007B7C29" w:rsidP="00345AEE">
            <w:pPr>
              <w:widowControl/>
              <w:jc w:val="right"/>
              <w:rPr>
                <w:rFonts w:ascii="宋体" w:hAnsi="宋体" w:cs="宋体"/>
                <w:kern w:val="0"/>
                <w:sz w:val="18"/>
                <w:szCs w:val="18"/>
              </w:rPr>
            </w:pPr>
            <w:r w:rsidRPr="00FB1248">
              <w:rPr>
                <w:rFonts w:ascii="宋体" w:hAnsi="宋体" w:cs="宋体" w:hint="eastAsia"/>
                <w:kern w:val="0"/>
                <w:sz w:val="18"/>
                <w:szCs w:val="18"/>
              </w:rPr>
              <w:t>2</w:t>
            </w:r>
            <w:r w:rsidRPr="00FB1248">
              <w:rPr>
                <w:rFonts w:ascii="宋体" w:hAnsi="宋体" w:cs="宋体"/>
                <w:kern w:val="0"/>
                <w:sz w:val="18"/>
                <w:szCs w:val="18"/>
              </w:rPr>
              <w:t>12</w:t>
            </w:r>
          </w:p>
        </w:tc>
        <w:tc>
          <w:tcPr>
            <w:tcW w:w="743"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shd w:val="clear" w:color="auto" w:fill="auto"/>
            <w:noWrap/>
            <w:vAlign w:val="center"/>
          </w:tcPr>
          <w:p w:rsidR="007B7C29" w:rsidRPr="00FB1248" w:rsidRDefault="007B7C29" w:rsidP="00D110D3">
            <w:pPr>
              <w:widowControl/>
              <w:jc w:val="center"/>
              <w:rPr>
                <w:rFonts w:ascii="宋体" w:hAnsi="宋体" w:cs="宋体"/>
                <w:kern w:val="0"/>
                <w:sz w:val="18"/>
                <w:szCs w:val="18"/>
              </w:rPr>
            </w:pPr>
            <w:r w:rsidRPr="00FB1248">
              <w:rPr>
                <w:rFonts w:ascii="宋体" w:hAnsi="宋体" w:cs="宋体" w:hint="eastAsia"/>
                <w:kern w:val="0"/>
                <w:sz w:val="18"/>
                <w:szCs w:val="18"/>
              </w:rPr>
              <w:t>城乡社区支出</w:t>
            </w:r>
          </w:p>
        </w:tc>
        <w:tc>
          <w:tcPr>
            <w:tcW w:w="1418" w:type="dxa"/>
            <w:tcBorders>
              <w:top w:val="nil"/>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417" w:type="dxa"/>
            <w:tcBorders>
              <w:top w:val="nil"/>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341" w:type="dxa"/>
            <w:tcBorders>
              <w:top w:val="nil"/>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559" w:type="dxa"/>
            <w:tcBorders>
              <w:top w:val="nil"/>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r>
      <w:tr w:rsidR="007B7C29" w:rsidRPr="00FB1248" w:rsidTr="00C728EC">
        <w:trPr>
          <w:trHeight w:val="403"/>
        </w:trPr>
        <w:tc>
          <w:tcPr>
            <w:tcW w:w="742" w:type="dxa"/>
            <w:tcBorders>
              <w:top w:val="nil"/>
              <w:left w:val="single" w:sz="4" w:space="0" w:color="auto"/>
              <w:bottom w:val="single" w:sz="4" w:space="0" w:color="auto"/>
              <w:right w:val="single" w:sz="4" w:space="0" w:color="auto"/>
            </w:tcBorders>
            <w:shd w:val="clear" w:color="auto" w:fill="auto"/>
            <w:noWrap/>
            <w:vAlign w:val="center"/>
          </w:tcPr>
          <w:p w:rsidR="007B7C29" w:rsidRPr="00FB1248" w:rsidRDefault="007B7C29" w:rsidP="00345AEE">
            <w:pPr>
              <w:widowControl/>
              <w:jc w:val="right"/>
              <w:rPr>
                <w:rFonts w:ascii="宋体" w:hAnsi="宋体" w:cs="宋体"/>
                <w:kern w:val="0"/>
                <w:sz w:val="18"/>
                <w:szCs w:val="18"/>
              </w:rPr>
            </w:pPr>
            <w:r w:rsidRPr="00FB1248">
              <w:rPr>
                <w:rFonts w:ascii="宋体" w:hAnsi="宋体" w:cs="宋体" w:hint="eastAsia"/>
                <w:kern w:val="0"/>
                <w:sz w:val="18"/>
                <w:szCs w:val="18"/>
              </w:rPr>
              <w:t>2</w:t>
            </w:r>
            <w:r w:rsidRPr="00FB1248">
              <w:rPr>
                <w:rFonts w:ascii="宋体" w:hAnsi="宋体" w:cs="宋体"/>
                <w:kern w:val="0"/>
                <w:sz w:val="18"/>
                <w:szCs w:val="18"/>
              </w:rPr>
              <w:t>12</w:t>
            </w:r>
          </w:p>
        </w:tc>
        <w:tc>
          <w:tcPr>
            <w:tcW w:w="743"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kern w:val="0"/>
                <w:sz w:val="18"/>
                <w:szCs w:val="18"/>
              </w:rPr>
              <w:t>10</w:t>
            </w:r>
          </w:p>
        </w:tc>
        <w:tc>
          <w:tcPr>
            <w:tcW w:w="744"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shd w:val="clear" w:color="auto" w:fill="auto"/>
            <w:noWrap/>
            <w:vAlign w:val="center"/>
          </w:tcPr>
          <w:p w:rsidR="007B7C29" w:rsidRPr="00FB1248" w:rsidRDefault="007B7C29" w:rsidP="00D110D3">
            <w:pPr>
              <w:widowControl/>
              <w:jc w:val="center"/>
              <w:rPr>
                <w:rFonts w:ascii="宋体" w:hAnsi="宋体" w:cs="宋体"/>
                <w:kern w:val="0"/>
                <w:sz w:val="18"/>
                <w:szCs w:val="18"/>
              </w:rPr>
            </w:pPr>
            <w:r w:rsidRPr="00FB1248">
              <w:rPr>
                <w:rFonts w:ascii="宋体" w:hAnsi="宋体" w:cs="宋体" w:hint="eastAsia"/>
                <w:kern w:val="0"/>
                <w:sz w:val="18"/>
                <w:szCs w:val="18"/>
              </w:rPr>
              <w:t>国有土地收益基金及对应专项债务收入安排的支出</w:t>
            </w:r>
          </w:p>
        </w:tc>
        <w:tc>
          <w:tcPr>
            <w:tcW w:w="1418" w:type="dxa"/>
            <w:tcBorders>
              <w:top w:val="nil"/>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417" w:type="dxa"/>
            <w:tcBorders>
              <w:top w:val="nil"/>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341" w:type="dxa"/>
            <w:tcBorders>
              <w:top w:val="nil"/>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559" w:type="dxa"/>
            <w:tcBorders>
              <w:top w:val="nil"/>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r>
      <w:tr w:rsidR="007B7C29" w:rsidRPr="00FB1248" w:rsidTr="00C728EC">
        <w:trPr>
          <w:trHeight w:val="403"/>
        </w:trPr>
        <w:tc>
          <w:tcPr>
            <w:tcW w:w="742" w:type="dxa"/>
            <w:tcBorders>
              <w:top w:val="nil"/>
              <w:left w:val="single" w:sz="4" w:space="0" w:color="auto"/>
              <w:bottom w:val="single" w:sz="4" w:space="0" w:color="auto"/>
              <w:right w:val="single" w:sz="4" w:space="0" w:color="auto"/>
            </w:tcBorders>
            <w:shd w:val="clear" w:color="auto" w:fill="auto"/>
            <w:noWrap/>
            <w:vAlign w:val="center"/>
          </w:tcPr>
          <w:p w:rsidR="007B7C29" w:rsidRPr="00FB1248" w:rsidRDefault="007B7C29" w:rsidP="00345AEE">
            <w:pPr>
              <w:widowControl/>
              <w:jc w:val="right"/>
              <w:rPr>
                <w:rFonts w:ascii="宋体" w:hAnsi="宋体" w:cs="宋体"/>
                <w:kern w:val="0"/>
                <w:sz w:val="18"/>
                <w:szCs w:val="18"/>
              </w:rPr>
            </w:pPr>
            <w:r w:rsidRPr="00FB1248">
              <w:rPr>
                <w:rFonts w:ascii="宋体" w:hAnsi="宋体" w:cs="宋体" w:hint="eastAsia"/>
                <w:kern w:val="0"/>
                <w:sz w:val="18"/>
                <w:szCs w:val="18"/>
              </w:rPr>
              <w:t>2</w:t>
            </w:r>
            <w:r w:rsidRPr="00FB1248">
              <w:rPr>
                <w:rFonts w:ascii="宋体" w:hAnsi="宋体" w:cs="宋体"/>
                <w:kern w:val="0"/>
                <w:sz w:val="18"/>
                <w:szCs w:val="18"/>
              </w:rPr>
              <w:t>12</w:t>
            </w:r>
          </w:p>
        </w:tc>
        <w:tc>
          <w:tcPr>
            <w:tcW w:w="743"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kern w:val="0"/>
                <w:sz w:val="18"/>
                <w:szCs w:val="18"/>
              </w:rPr>
              <w:t>10</w:t>
            </w:r>
          </w:p>
        </w:tc>
        <w:tc>
          <w:tcPr>
            <w:tcW w:w="744"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01</w:t>
            </w:r>
          </w:p>
        </w:tc>
        <w:tc>
          <w:tcPr>
            <w:tcW w:w="2590" w:type="dxa"/>
            <w:tcBorders>
              <w:top w:val="nil"/>
              <w:left w:val="nil"/>
              <w:bottom w:val="single" w:sz="4" w:space="0" w:color="auto"/>
              <w:right w:val="single" w:sz="4" w:space="0" w:color="auto"/>
            </w:tcBorders>
            <w:shd w:val="clear" w:color="auto" w:fill="auto"/>
            <w:noWrap/>
            <w:vAlign w:val="center"/>
          </w:tcPr>
          <w:p w:rsidR="007B7C29" w:rsidRPr="00FB1248" w:rsidRDefault="007B7C29" w:rsidP="00D110D3">
            <w:pPr>
              <w:widowControl/>
              <w:jc w:val="center"/>
              <w:rPr>
                <w:rFonts w:ascii="宋体" w:hAnsi="宋体" w:cs="宋体"/>
                <w:kern w:val="0"/>
                <w:sz w:val="18"/>
                <w:szCs w:val="18"/>
              </w:rPr>
            </w:pPr>
            <w:r w:rsidRPr="00FB1248">
              <w:rPr>
                <w:rFonts w:ascii="宋体" w:hAnsi="宋体" w:cs="宋体" w:hint="eastAsia"/>
                <w:kern w:val="0"/>
                <w:sz w:val="18"/>
                <w:szCs w:val="18"/>
              </w:rPr>
              <w:t>征地和拆迁补偿支出</w:t>
            </w:r>
          </w:p>
        </w:tc>
        <w:tc>
          <w:tcPr>
            <w:tcW w:w="1418" w:type="dxa"/>
            <w:tcBorders>
              <w:top w:val="nil"/>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417" w:type="dxa"/>
            <w:tcBorders>
              <w:top w:val="nil"/>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341" w:type="dxa"/>
            <w:tcBorders>
              <w:top w:val="nil"/>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c>
          <w:tcPr>
            <w:tcW w:w="1559" w:type="dxa"/>
            <w:tcBorders>
              <w:top w:val="nil"/>
              <w:left w:val="nil"/>
              <w:bottom w:val="single" w:sz="4" w:space="0" w:color="auto"/>
              <w:right w:val="single" w:sz="4" w:space="0" w:color="auto"/>
            </w:tcBorders>
            <w:shd w:val="clear" w:color="auto" w:fill="auto"/>
            <w:noWrap/>
          </w:tcPr>
          <w:p w:rsidR="007B7C29" w:rsidRDefault="007B7C29">
            <w:r w:rsidRPr="003C24FA">
              <w:rPr>
                <w:rFonts w:ascii="宋体" w:hAnsi="宋体" w:cs="宋体" w:hint="eastAsia"/>
                <w:kern w:val="0"/>
                <w:sz w:val="18"/>
                <w:szCs w:val="18"/>
              </w:rPr>
              <w:t>0</w:t>
            </w:r>
          </w:p>
        </w:tc>
      </w:tr>
      <w:tr w:rsidR="007B7C29" w:rsidRPr="00FB1248" w:rsidTr="00C728EC">
        <w:trPr>
          <w:trHeight w:val="403"/>
        </w:trPr>
        <w:tc>
          <w:tcPr>
            <w:tcW w:w="742" w:type="dxa"/>
            <w:tcBorders>
              <w:top w:val="nil"/>
              <w:left w:val="single" w:sz="4" w:space="0" w:color="auto"/>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w:t>
            </w:r>
          </w:p>
        </w:tc>
        <w:tc>
          <w:tcPr>
            <w:tcW w:w="743"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w:t>
            </w:r>
          </w:p>
        </w:tc>
        <w:tc>
          <w:tcPr>
            <w:tcW w:w="1418" w:type="dxa"/>
            <w:tcBorders>
              <w:top w:val="nil"/>
              <w:left w:val="nil"/>
              <w:bottom w:val="single" w:sz="4" w:space="0" w:color="auto"/>
              <w:right w:val="single" w:sz="4" w:space="0" w:color="auto"/>
            </w:tcBorders>
            <w:shd w:val="clear" w:color="auto" w:fill="auto"/>
            <w:noWrap/>
          </w:tcPr>
          <w:p w:rsidR="007B7C29" w:rsidRDefault="007B7C29"/>
        </w:tc>
        <w:tc>
          <w:tcPr>
            <w:tcW w:w="1417" w:type="dxa"/>
            <w:tcBorders>
              <w:top w:val="nil"/>
              <w:left w:val="nil"/>
              <w:bottom w:val="single" w:sz="4" w:space="0" w:color="auto"/>
              <w:right w:val="single" w:sz="4" w:space="0" w:color="auto"/>
            </w:tcBorders>
            <w:shd w:val="clear" w:color="auto" w:fill="auto"/>
            <w:noWrap/>
          </w:tcPr>
          <w:p w:rsidR="007B7C29" w:rsidRDefault="007B7C29"/>
        </w:tc>
        <w:tc>
          <w:tcPr>
            <w:tcW w:w="1341" w:type="dxa"/>
            <w:tcBorders>
              <w:top w:val="nil"/>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nil"/>
              <w:left w:val="nil"/>
              <w:bottom w:val="single" w:sz="4" w:space="0" w:color="auto"/>
              <w:right w:val="single" w:sz="4" w:space="0" w:color="auto"/>
            </w:tcBorders>
            <w:shd w:val="clear" w:color="auto" w:fill="auto"/>
            <w:noWrap/>
          </w:tcPr>
          <w:p w:rsidR="007B7C29" w:rsidRDefault="007B7C29"/>
        </w:tc>
      </w:tr>
      <w:tr w:rsidR="007B7C29" w:rsidRPr="00FB1248" w:rsidTr="00C728EC">
        <w:trPr>
          <w:trHeight w:val="403"/>
        </w:trPr>
        <w:tc>
          <w:tcPr>
            <w:tcW w:w="742" w:type="dxa"/>
            <w:tcBorders>
              <w:top w:val="nil"/>
              <w:left w:val="single" w:sz="4" w:space="0" w:color="auto"/>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w:t>
            </w:r>
          </w:p>
        </w:tc>
        <w:tc>
          <w:tcPr>
            <w:tcW w:w="743"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w:t>
            </w:r>
          </w:p>
        </w:tc>
        <w:tc>
          <w:tcPr>
            <w:tcW w:w="744"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w:t>
            </w:r>
          </w:p>
        </w:tc>
        <w:tc>
          <w:tcPr>
            <w:tcW w:w="1418" w:type="dxa"/>
            <w:tcBorders>
              <w:top w:val="nil"/>
              <w:left w:val="nil"/>
              <w:bottom w:val="single" w:sz="4" w:space="0" w:color="auto"/>
              <w:right w:val="single" w:sz="4" w:space="0" w:color="auto"/>
            </w:tcBorders>
            <w:shd w:val="clear" w:color="auto" w:fill="auto"/>
            <w:noWrap/>
          </w:tcPr>
          <w:p w:rsidR="007B7C29" w:rsidRDefault="007B7C29"/>
        </w:tc>
        <w:tc>
          <w:tcPr>
            <w:tcW w:w="1417" w:type="dxa"/>
            <w:tcBorders>
              <w:top w:val="nil"/>
              <w:left w:val="nil"/>
              <w:bottom w:val="single" w:sz="4" w:space="0" w:color="auto"/>
              <w:right w:val="single" w:sz="4" w:space="0" w:color="auto"/>
            </w:tcBorders>
            <w:shd w:val="clear" w:color="auto" w:fill="auto"/>
            <w:noWrap/>
          </w:tcPr>
          <w:p w:rsidR="007B7C29" w:rsidRDefault="007B7C29"/>
        </w:tc>
        <w:tc>
          <w:tcPr>
            <w:tcW w:w="1341" w:type="dxa"/>
            <w:tcBorders>
              <w:top w:val="nil"/>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nil"/>
              <w:left w:val="nil"/>
              <w:bottom w:val="single" w:sz="4" w:space="0" w:color="auto"/>
              <w:right w:val="single" w:sz="4" w:space="0" w:color="auto"/>
            </w:tcBorders>
            <w:shd w:val="clear" w:color="auto" w:fill="auto"/>
            <w:noWrap/>
          </w:tcPr>
          <w:p w:rsidR="007B7C29" w:rsidRDefault="007B7C29"/>
        </w:tc>
      </w:tr>
      <w:tr w:rsidR="007B7C29" w:rsidRPr="00FB1248" w:rsidTr="00C728EC">
        <w:trPr>
          <w:trHeight w:val="403"/>
        </w:trPr>
        <w:tc>
          <w:tcPr>
            <w:tcW w:w="742" w:type="dxa"/>
            <w:tcBorders>
              <w:top w:val="nil"/>
              <w:left w:val="single" w:sz="4" w:space="0" w:color="auto"/>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w:t>
            </w:r>
          </w:p>
        </w:tc>
        <w:tc>
          <w:tcPr>
            <w:tcW w:w="743"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w:t>
            </w:r>
          </w:p>
        </w:tc>
        <w:tc>
          <w:tcPr>
            <w:tcW w:w="744"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w:t>
            </w:r>
          </w:p>
        </w:tc>
        <w:tc>
          <w:tcPr>
            <w:tcW w:w="2590"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center"/>
              <w:rPr>
                <w:rFonts w:ascii="宋体" w:hAnsi="宋体" w:cs="宋体"/>
                <w:kern w:val="0"/>
                <w:sz w:val="18"/>
                <w:szCs w:val="18"/>
              </w:rPr>
            </w:pPr>
            <w:r w:rsidRPr="00FB1248">
              <w:rPr>
                <w:rFonts w:ascii="宋体" w:hAnsi="宋体" w:cs="宋体" w:hint="eastAsia"/>
                <w:kern w:val="0"/>
                <w:sz w:val="18"/>
                <w:szCs w:val="18"/>
              </w:rPr>
              <w:t>…</w:t>
            </w:r>
          </w:p>
        </w:tc>
        <w:tc>
          <w:tcPr>
            <w:tcW w:w="1418" w:type="dxa"/>
            <w:tcBorders>
              <w:top w:val="nil"/>
              <w:left w:val="nil"/>
              <w:bottom w:val="single" w:sz="4" w:space="0" w:color="auto"/>
              <w:right w:val="single" w:sz="4" w:space="0" w:color="auto"/>
            </w:tcBorders>
            <w:shd w:val="clear" w:color="auto" w:fill="auto"/>
            <w:noWrap/>
          </w:tcPr>
          <w:p w:rsidR="007B7C29" w:rsidRDefault="007B7C29"/>
        </w:tc>
        <w:tc>
          <w:tcPr>
            <w:tcW w:w="1417" w:type="dxa"/>
            <w:tcBorders>
              <w:top w:val="nil"/>
              <w:left w:val="nil"/>
              <w:bottom w:val="single" w:sz="4" w:space="0" w:color="auto"/>
              <w:right w:val="single" w:sz="4" w:space="0" w:color="auto"/>
            </w:tcBorders>
            <w:shd w:val="clear" w:color="auto" w:fill="auto"/>
            <w:noWrap/>
          </w:tcPr>
          <w:p w:rsidR="007B7C29" w:rsidRDefault="007B7C29"/>
        </w:tc>
        <w:tc>
          <w:tcPr>
            <w:tcW w:w="1341" w:type="dxa"/>
            <w:tcBorders>
              <w:top w:val="nil"/>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nil"/>
              <w:left w:val="nil"/>
              <w:bottom w:val="single" w:sz="4" w:space="0" w:color="auto"/>
              <w:right w:val="single" w:sz="4" w:space="0" w:color="auto"/>
            </w:tcBorders>
            <w:shd w:val="clear" w:color="auto" w:fill="auto"/>
            <w:noWrap/>
          </w:tcPr>
          <w:p w:rsidR="007B7C29" w:rsidRDefault="007B7C29"/>
        </w:tc>
      </w:tr>
      <w:tr w:rsidR="007B7C29" w:rsidRPr="00FB1248" w:rsidTr="00C728EC">
        <w:trPr>
          <w:trHeight w:val="403"/>
        </w:trPr>
        <w:tc>
          <w:tcPr>
            <w:tcW w:w="742" w:type="dxa"/>
            <w:tcBorders>
              <w:top w:val="nil"/>
              <w:left w:val="single" w:sz="4" w:space="0" w:color="auto"/>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tcPr>
          <w:p w:rsidR="007B7C29" w:rsidRDefault="007B7C29"/>
        </w:tc>
        <w:tc>
          <w:tcPr>
            <w:tcW w:w="1417" w:type="dxa"/>
            <w:tcBorders>
              <w:top w:val="nil"/>
              <w:left w:val="nil"/>
              <w:bottom w:val="single" w:sz="4" w:space="0" w:color="auto"/>
              <w:right w:val="single" w:sz="4" w:space="0" w:color="auto"/>
            </w:tcBorders>
            <w:shd w:val="clear" w:color="auto" w:fill="auto"/>
            <w:noWrap/>
          </w:tcPr>
          <w:p w:rsidR="007B7C29" w:rsidRDefault="007B7C29"/>
        </w:tc>
        <w:tc>
          <w:tcPr>
            <w:tcW w:w="1341" w:type="dxa"/>
            <w:tcBorders>
              <w:top w:val="nil"/>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nil"/>
              <w:left w:val="nil"/>
              <w:bottom w:val="single" w:sz="4" w:space="0" w:color="auto"/>
              <w:right w:val="single" w:sz="4" w:space="0" w:color="auto"/>
            </w:tcBorders>
            <w:shd w:val="clear" w:color="auto" w:fill="auto"/>
            <w:noWrap/>
          </w:tcPr>
          <w:p w:rsidR="007B7C29" w:rsidRDefault="007B7C29"/>
        </w:tc>
      </w:tr>
      <w:tr w:rsidR="007B7C29" w:rsidRPr="00FB1248" w:rsidTr="00C728EC">
        <w:trPr>
          <w:trHeight w:val="403"/>
        </w:trPr>
        <w:tc>
          <w:tcPr>
            <w:tcW w:w="742" w:type="dxa"/>
            <w:tcBorders>
              <w:top w:val="nil"/>
              <w:left w:val="single" w:sz="4" w:space="0" w:color="auto"/>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tcPr>
          <w:p w:rsidR="007B7C29" w:rsidRDefault="007B7C29"/>
        </w:tc>
        <w:tc>
          <w:tcPr>
            <w:tcW w:w="1417" w:type="dxa"/>
            <w:tcBorders>
              <w:top w:val="nil"/>
              <w:left w:val="nil"/>
              <w:bottom w:val="single" w:sz="4" w:space="0" w:color="auto"/>
              <w:right w:val="single" w:sz="4" w:space="0" w:color="auto"/>
            </w:tcBorders>
            <w:shd w:val="clear" w:color="auto" w:fill="auto"/>
            <w:noWrap/>
          </w:tcPr>
          <w:p w:rsidR="007B7C29" w:rsidRDefault="007B7C29"/>
        </w:tc>
        <w:tc>
          <w:tcPr>
            <w:tcW w:w="1341" w:type="dxa"/>
            <w:tcBorders>
              <w:top w:val="nil"/>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nil"/>
              <w:left w:val="nil"/>
              <w:bottom w:val="single" w:sz="4" w:space="0" w:color="auto"/>
              <w:right w:val="single" w:sz="4" w:space="0" w:color="auto"/>
            </w:tcBorders>
            <w:shd w:val="clear" w:color="auto" w:fill="auto"/>
            <w:noWrap/>
          </w:tcPr>
          <w:p w:rsidR="007B7C29" w:rsidRDefault="007B7C29"/>
        </w:tc>
      </w:tr>
      <w:tr w:rsidR="007B7C29" w:rsidRPr="00FB1248" w:rsidTr="00C728EC">
        <w:trPr>
          <w:trHeight w:val="403"/>
        </w:trPr>
        <w:tc>
          <w:tcPr>
            <w:tcW w:w="742" w:type="dxa"/>
            <w:tcBorders>
              <w:top w:val="nil"/>
              <w:left w:val="single" w:sz="4" w:space="0" w:color="auto"/>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tcPr>
          <w:p w:rsidR="007B7C29" w:rsidRDefault="007B7C29"/>
        </w:tc>
        <w:tc>
          <w:tcPr>
            <w:tcW w:w="1417" w:type="dxa"/>
            <w:tcBorders>
              <w:top w:val="nil"/>
              <w:left w:val="nil"/>
              <w:bottom w:val="single" w:sz="4" w:space="0" w:color="auto"/>
              <w:right w:val="single" w:sz="4" w:space="0" w:color="auto"/>
            </w:tcBorders>
            <w:shd w:val="clear" w:color="auto" w:fill="auto"/>
            <w:noWrap/>
          </w:tcPr>
          <w:p w:rsidR="007B7C29" w:rsidRDefault="007B7C29"/>
        </w:tc>
        <w:tc>
          <w:tcPr>
            <w:tcW w:w="1341" w:type="dxa"/>
            <w:tcBorders>
              <w:top w:val="nil"/>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nil"/>
              <w:left w:val="nil"/>
              <w:bottom w:val="single" w:sz="4" w:space="0" w:color="auto"/>
              <w:right w:val="single" w:sz="4" w:space="0" w:color="auto"/>
            </w:tcBorders>
            <w:shd w:val="clear" w:color="auto" w:fill="auto"/>
            <w:noWrap/>
          </w:tcPr>
          <w:p w:rsidR="007B7C29" w:rsidRDefault="007B7C29"/>
        </w:tc>
      </w:tr>
      <w:tr w:rsidR="007B7C29" w:rsidRPr="00FB1248" w:rsidTr="00C728EC">
        <w:trPr>
          <w:trHeight w:val="403"/>
        </w:trPr>
        <w:tc>
          <w:tcPr>
            <w:tcW w:w="742" w:type="dxa"/>
            <w:tcBorders>
              <w:top w:val="nil"/>
              <w:left w:val="single" w:sz="4" w:space="0" w:color="auto"/>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tcPr>
          <w:p w:rsidR="007B7C29" w:rsidRDefault="007B7C29"/>
        </w:tc>
        <w:tc>
          <w:tcPr>
            <w:tcW w:w="1417" w:type="dxa"/>
            <w:tcBorders>
              <w:top w:val="nil"/>
              <w:left w:val="nil"/>
              <w:bottom w:val="single" w:sz="4" w:space="0" w:color="auto"/>
              <w:right w:val="single" w:sz="4" w:space="0" w:color="auto"/>
            </w:tcBorders>
            <w:shd w:val="clear" w:color="auto" w:fill="auto"/>
            <w:noWrap/>
          </w:tcPr>
          <w:p w:rsidR="007B7C29" w:rsidRDefault="007B7C29"/>
        </w:tc>
        <w:tc>
          <w:tcPr>
            <w:tcW w:w="1341" w:type="dxa"/>
            <w:tcBorders>
              <w:top w:val="nil"/>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nil"/>
              <w:left w:val="nil"/>
              <w:bottom w:val="single" w:sz="4" w:space="0" w:color="auto"/>
              <w:right w:val="single" w:sz="4" w:space="0" w:color="auto"/>
            </w:tcBorders>
            <w:shd w:val="clear" w:color="auto" w:fill="auto"/>
            <w:noWrap/>
          </w:tcPr>
          <w:p w:rsidR="007B7C29" w:rsidRDefault="007B7C29"/>
        </w:tc>
      </w:tr>
      <w:tr w:rsidR="007B7C29" w:rsidRPr="00FB1248" w:rsidTr="00C728EC">
        <w:trPr>
          <w:trHeight w:val="403"/>
        </w:trPr>
        <w:tc>
          <w:tcPr>
            <w:tcW w:w="742" w:type="dxa"/>
            <w:tcBorders>
              <w:top w:val="nil"/>
              <w:left w:val="single" w:sz="4" w:space="0" w:color="auto"/>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tcPr>
          <w:p w:rsidR="007B7C29" w:rsidRDefault="007B7C29"/>
        </w:tc>
        <w:tc>
          <w:tcPr>
            <w:tcW w:w="1417" w:type="dxa"/>
            <w:tcBorders>
              <w:top w:val="nil"/>
              <w:left w:val="nil"/>
              <w:bottom w:val="single" w:sz="4" w:space="0" w:color="auto"/>
              <w:right w:val="single" w:sz="4" w:space="0" w:color="auto"/>
            </w:tcBorders>
            <w:shd w:val="clear" w:color="auto" w:fill="auto"/>
            <w:noWrap/>
          </w:tcPr>
          <w:p w:rsidR="007B7C29" w:rsidRDefault="007B7C29"/>
        </w:tc>
        <w:tc>
          <w:tcPr>
            <w:tcW w:w="1341" w:type="dxa"/>
            <w:tcBorders>
              <w:top w:val="nil"/>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nil"/>
              <w:left w:val="nil"/>
              <w:bottom w:val="single" w:sz="4" w:space="0" w:color="auto"/>
              <w:right w:val="single" w:sz="4" w:space="0" w:color="auto"/>
            </w:tcBorders>
            <w:shd w:val="clear" w:color="auto" w:fill="auto"/>
            <w:noWrap/>
          </w:tcPr>
          <w:p w:rsidR="007B7C29" w:rsidRDefault="007B7C29"/>
        </w:tc>
      </w:tr>
      <w:tr w:rsidR="007B7C29" w:rsidRPr="00FB1248" w:rsidTr="00C728EC">
        <w:trPr>
          <w:trHeight w:val="403"/>
        </w:trPr>
        <w:tc>
          <w:tcPr>
            <w:tcW w:w="742" w:type="dxa"/>
            <w:tcBorders>
              <w:top w:val="nil"/>
              <w:left w:val="single" w:sz="4" w:space="0" w:color="auto"/>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3"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744"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2590" w:type="dxa"/>
            <w:tcBorders>
              <w:top w:val="nil"/>
              <w:left w:val="nil"/>
              <w:bottom w:val="single" w:sz="4" w:space="0" w:color="auto"/>
              <w:right w:val="single" w:sz="4" w:space="0" w:color="auto"/>
            </w:tcBorders>
            <w:shd w:val="clear" w:color="auto" w:fill="auto"/>
            <w:noWrap/>
            <w:vAlign w:val="center"/>
          </w:tcPr>
          <w:p w:rsidR="007B7C29" w:rsidRPr="00FB1248" w:rsidRDefault="007B7C29" w:rsidP="00345AEE">
            <w:pPr>
              <w:widowControl/>
              <w:jc w:val="left"/>
              <w:rPr>
                <w:rFonts w:ascii="宋体" w:hAnsi="宋体" w:cs="宋体"/>
                <w:kern w:val="0"/>
                <w:sz w:val="18"/>
                <w:szCs w:val="18"/>
              </w:rPr>
            </w:pPr>
            <w:r w:rsidRPr="00FB1248">
              <w:rPr>
                <w:rFonts w:ascii="宋体" w:hAnsi="宋体" w:cs="宋体" w:hint="eastAsia"/>
                <w:kern w:val="0"/>
                <w:sz w:val="18"/>
                <w:szCs w:val="18"/>
              </w:rPr>
              <w:t xml:space="preserve">　</w:t>
            </w:r>
          </w:p>
        </w:tc>
        <w:tc>
          <w:tcPr>
            <w:tcW w:w="1418" w:type="dxa"/>
            <w:tcBorders>
              <w:top w:val="nil"/>
              <w:left w:val="nil"/>
              <w:bottom w:val="single" w:sz="4" w:space="0" w:color="auto"/>
              <w:right w:val="single" w:sz="4" w:space="0" w:color="auto"/>
            </w:tcBorders>
            <w:shd w:val="clear" w:color="auto" w:fill="auto"/>
            <w:noWrap/>
          </w:tcPr>
          <w:p w:rsidR="007B7C29" w:rsidRDefault="007B7C29"/>
        </w:tc>
        <w:tc>
          <w:tcPr>
            <w:tcW w:w="1417" w:type="dxa"/>
            <w:tcBorders>
              <w:top w:val="nil"/>
              <w:left w:val="nil"/>
              <w:bottom w:val="single" w:sz="4" w:space="0" w:color="auto"/>
              <w:right w:val="single" w:sz="4" w:space="0" w:color="auto"/>
            </w:tcBorders>
            <w:shd w:val="clear" w:color="auto" w:fill="auto"/>
            <w:noWrap/>
          </w:tcPr>
          <w:p w:rsidR="007B7C29" w:rsidRDefault="007B7C29"/>
        </w:tc>
        <w:tc>
          <w:tcPr>
            <w:tcW w:w="1341" w:type="dxa"/>
            <w:tcBorders>
              <w:top w:val="nil"/>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single" w:sz="4" w:space="0" w:color="auto"/>
              <w:left w:val="nil"/>
              <w:bottom w:val="single" w:sz="4" w:space="0" w:color="auto"/>
              <w:right w:val="single" w:sz="4" w:space="0" w:color="auto"/>
            </w:tcBorders>
            <w:shd w:val="clear" w:color="auto" w:fill="auto"/>
            <w:noWrap/>
          </w:tcPr>
          <w:p w:rsidR="007B7C29" w:rsidRDefault="007B7C29"/>
        </w:tc>
        <w:tc>
          <w:tcPr>
            <w:tcW w:w="1559" w:type="dxa"/>
            <w:tcBorders>
              <w:top w:val="nil"/>
              <w:left w:val="nil"/>
              <w:bottom w:val="single" w:sz="4" w:space="0" w:color="auto"/>
              <w:right w:val="single" w:sz="4" w:space="0" w:color="auto"/>
            </w:tcBorders>
            <w:shd w:val="clear" w:color="auto" w:fill="auto"/>
            <w:noWrap/>
          </w:tcPr>
          <w:p w:rsidR="007B7C29" w:rsidRDefault="007B7C29"/>
        </w:tc>
      </w:tr>
    </w:tbl>
    <w:p w:rsidR="00AD171A" w:rsidRPr="007B7C29" w:rsidRDefault="009147D9" w:rsidP="007B7C29">
      <w:pPr>
        <w:tabs>
          <w:tab w:val="center" w:pos="6979"/>
        </w:tabs>
        <w:jc w:val="left"/>
        <w:rPr>
          <w:rFonts w:ascii="宋体" w:hAnsi="宋体" w:cs="宋体"/>
          <w:b/>
          <w:bCs/>
          <w:kern w:val="0"/>
          <w:szCs w:val="21"/>
        </w:rPr>
        <w:sectPr w:rsidR="00AD171A" w:rsidRPr="007B7C29">
          <w:pgSz w:w="16838" w:h="11906" w:orient="landscape"/>
          <w:pgMar w:top="1134" w:right="1134" w:bottom="1134" w:left="1134" w:header="851" w:footer="992" w:gutter="0"/>
          <w:cols w:space="720"/>
          <w:docGrid w:type="linesAndChars" w:linePitch="312"/>
        </w:sectPr>
      </w:pPr>
      <w:r>
        <w:rPr>
          <w:rFonts w:ascii="宋体" w:hAnsi="宋体" w:cs="宋体" w:hint="eastAsia"/>
          <w:b/>
          <w:bCs/>
          <w:kern w:val="0"/>
          <w:szCs w:val="21"/>
        </w:rPr>
        <w:t xml:space="preserve">    </w:t>
      </w:r>
      <w:r w:rsidR="007B7C29" w:rsidRPr="007B7C29">
        <w:rPr>
          <w:rFonts w:ascii="宋体" w:hAnsi="宋体" w:cs="宋体" w:hint="eastAsia"/>
          <w:b/>
          <w:bCs/>
          <w:kern w:val="0"/>
          <w:szCs w:val="21"/>
        </w:rPr>
        <w:t>说明：本单位无政府性预算财政拨款收入支出</w:t>
      </w:r>
    </w:p>
    <w:p w:rsidR="00AD171A" w:rsidRPr="00FB1248" w:rsidRDefault="00AD171A" w:rsidP="00AD171A">
      <w:pPr>
        <w:tabs>
          <w:tab w:val="center" w:pos="6979"/>
        </w:tabs>
        <w:jc w:val="center"/>
        <w:rPr>
          <w:rFonts w:ascii="宋体" w:hAnsi="宋体" w:cs="宋体"/>
          <w:b/>
          <w:bCs/>
          <w:kern w:val="0"/>
          <w:sz w:val="28"/>
          <w:szCs w:val="28"/>
        </w:rPr>
      </w:pPr>
      <w:r w:rsidRPr="00FB1248">
        <w:rPr>
          <w:rFonts w:ascii="宋体" w:hAnsi="宋体" w:cs="宋体" w:hint="eastAsia"/>
          <w:b/>
          <w:bCs/>
          <w:kern w:val="0"/>
          <w:sz w:val="28"/>
          <w:szCs w:val="28"/>
        </w:rPr>
        <w:lastRenderedPageBreak/>
        <w:t>政府性基金预算财政拨款基本支出决算表</w:t>
      </w:r>
    </w:p>
    <w:p w:rsidR="00AD171A" w:rsidRPr="00FB1248" w:rsidRDefault="00AD171A" w:rsidP="007B7C29">
      <w:pPr>
        <w:tabs>
          <w:tab w:val="center" w:pos="6979"/>
        </w:tabs>
        <w:ind w:firstLineChars="600" w:firstLine="1080"/>
        <w:jc w:val="left"/>
        <w:rPr>
          <w:rFonts w:ascii="仿宋_GB2312" w:eastAsia="仿宋_GB2312"/>
          <w:sz w:val="18"/>
          <w:szCs w:val="18"/>
        </w:rPr>
      </w:pPr>
      <w:r w:rsidRPr="00FB1248">
        <w:rPr>
          <w:rFonts w:ascii="宋体" w:hAnsi="宋体" w:cs="宋体" w:hint="eastAsia"/>
          <w:bCs/>
          <w:kern w:val="0"/>
          <w:sz w:val="18"/>
          <w:szCs w:val="18"/>
        </w:rPr>
        <w:t>单位</w:t>
      </w:r>
      <w:r w:rsidRPr="00FB1248">
        <w:rPr>
          <w:rFonts w:ascii="宋体" w:hAnsi="宋体" w:cs="宋体"/>
          <w:bCs/>
          <w:kern w:val="0"/>
          <w:sz w:val="18"/>
          <w:szCs w:val="18"/>
        </w:rPr>
        <w:t>名称：</w:t>
      </w:r>
      <w:r w:rsidR="007B7C29">
        <w:rPr>
          <w:rFonts w:ascii="宋体" w:hAnsi="宋体" w:cs="宋体" w:hint="eastAsia"/>
          <w:kern w:val="0"/>
          <w:sz w:val="18"/>
          <w:szCs w:val="18"/>
        </w:rPr>
        <w:t>首都经济贸易大学密云分校</w:t>
      </w:r>
      <w:r w:rsidR="007B7C29" w:rsidRPr="00FB1248">
        <w:rPr>
          <w:rFonts w:ascii="宋体" w:hAnsi="宋体" w:cs="宋体" w:hint="eastAsia"/>
          <w:kern w:val="0"/>
          <w:sz w:val="18"/>
          <w:szCs w:val="18"/>
        </w:rPr>
        <w:t xml:space="preserve">  </w:t>
      </w:r>
      <w:r w:rsidR="007B7C29">
        <w:rPr>
          <w:rFonts w:ascii="宋体" w:hAnsi="宋体" w:cs="宋体" w:hint="eastAsia"/>
          <w:kern w:val="0"/>
          <w:sz w:val="18"/>
          <w:szCs w:val="18"/>
        </w:rPr>
        <w:t xml:space="preserve">      </w:t>
      </w:r>
      <w:r w:rsidRPr="00FB1248">
        <w:rPr>
          <w:rFonts w:ascii="宋体" w:hAnsi="宋体" w:cs="宋体"/>
          <w:bCs/>
          <w:kern w:val="0"/>
          <w:sz w:val="18"/>
          <w:szCs w:val="18"/>
        </w:rPr>
        <w:t xml:space="preserve">                                              </w:t>
      </w:r>
      <w:r>
        <w:rPr>
          <w:rFonts w:ascii="宋体" w:hAnsi="宋体" w:cs="宋体"/>
          <w:bCs/>
          <w:kern w:val="0"/>
          <w:sz w:val="18"/>
          <w:szCs w:val="18"/>
        </w:rPr>
        <w:t xml:space="preserve">                                  </w:t>
      </w:r>
      <w:r w:rsidRPr="00FB1248">
        <w:rPr>
          <w:rFonts w:ascii="宋体" w:hAnsi="宋体" w:cs="宋体"/>
          <w:bCs/>
          <w:kern w:val="0"/>
          <w:sz w:val="18"/>
          <w:szCs w:val="18"/>
        </w:rPr>
        <w:t xml:space="preserve"> </w:t>
      </w:r>
      <w:r w:rsidRPr="00FB1248">
        <w:rPr>
          <w:rFonts w:ascii="宋体" w:hAnsi="宋体" w:cs="宋体" w:hint="eastAsia"/>
          <w:bCs/>
          <w:kern w:val="0"/>
          <w:sz w:val="18"/>
          <w:szCs w:val="18"/>
        </w:rPr>
        <w:t>单位</w:t>
      </w:r>
      <w:r w:rsidRPr="00FB1248">
        <w:rPr>
          <w:rFonts w:ascii="宋体" w:hAnsi="宋体" w:cs="宋体"/>
          <w:bCs/>
          <w:kern w:val="0"/>
          <w:sz w:val="18"/>
          <w:szCs w:val="18"/>
        </w:rPr>
        <w:t>：万元</w:t>
      </w:r>
    </w:p>
    <w:tbl>
      <w:tblPr>
        <w:tblW w:w="12440" w:type="dxa"/>
        <w:jc w:val="center"/>
        <w:tblLook w:val="04A0"/>
      </w:tblPr>
      <w:tblGrid>
        <w:gridCol w:w="3300"/>
        <w:gridCol w:w="900"/>
        <w:gridCol w:w="2300"/>
        <w:gridCol w:w="960"/>
        <w:gridCol w:w="3940"/>
        <w:gridCol w:w="1040"/>
      </w:tblGrid>
      <w:tr w:rsidR="00AD171A" w:rsidRPr="00CA5602" w:rsidTr="00345AEE">
        <w:trPr>
          <w:trHeight w:hRule="exact" w:val="454"/>
          <w:jc w:val="center"/>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71A" w:rsidRPr="00CA5602" w:rsidRDefault="00AD171A"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科目名称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AD171A" w:rsidRPr="00CA5602" w:rsidRDefault="00AD171A"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决算数</w:t>
            </w:r>
          </w:p>
        </w:tc>
        <w:tc>
          <w:tcPr>
            <w:tcW w:w="2300" w:type="dxa"/>
            <w:tcBorders>
              <w:top w:val="single" w:sz="4" w:space="0" w:color="auto"/>
              <w:left w:val="nil"/>
              <w:bottom w:val="single" w:sz="4" w:space="0" w:color="auto"/>
              <w:right w:val="single" w:sz="4" w:space="0" w:color="auto"/>
            </w:tcBorders>
            <w:shd w:val="clear" w:color="auto" w:fill="auto"/>
            <w:vAlign w:val="center"/>
            <w:hideMark/>
          </w:tcPr>
          <w:p w:rsidR="00AD171A" w:rsidRPr="00CA5602" w:rsidRDefault="00AD171A"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科目名称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D171A" w:rsidRPr="00CA5602" w:rsidRDefault="00AD171A"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决算数</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AD171A" w:rsidRPr="00CA5602" w:rsidRDefault="00AD171A"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科目名称</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AD171A" w:rsidRPr="00CA5602" w:rsidRDefault="00AD171A"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决算数</w:t>
            </w:r>
          </w:p>
        </w:tc>
      </w:tr>
      <w:tr w:rsidR="007B7C29" w:rsidRPr="00CA5602" w:rsidTr="00C728EC">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工资福利支出</w:t>
            </w:r>
          </w:p>
        </w:tc>
        <w:tc>
          <w:tcPr>
            <w:tcW w:w="9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商品和服务支出</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资本性支出</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C728EC">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基本工资</w:t>
            </w:r>
          </w:p>
        </w:tc>
        <w:tc>
          <w:tcPr>
            <w:tcW w:w="90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AA413B">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办公费</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房屋建筑物购建</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C728EC">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津贴补贴</w:t>
            </w:r>
          </w:p>
        </w:tc>
        <w:tc>
          <w:tcPr>
            <w:tcW w:w="90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AA413B">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印刷费</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办公设备购置</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C728EC">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奖金</w:t>
            </w:r>
          </w:p>
        </w:tc>
        <w:tc>
          <w:tcPr>
            <w:tcW w:w="90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AA413B">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咨询费</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专用设备购置</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C728EC">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伙食补助费</w:t>
            </w:r>
          </w:p>
        </w:tc>
        <w:tc>
          <w:tcPr>
            <w:tcW w:w="90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AA413B">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手续费</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C728EC">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绩效工资</w:t>
            </w:r>
          </w:p>
        </w:tc>
        <w:tc>
          <w:tcPr>
            <w:tcW w:w="90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AA413B">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水费</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对企业补助</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C728EC">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w:t>
            </w:r>
          </w:p>
        </w:tc>
        <w:tc>
          <w:tcPr>
            <w:tcW w:w="90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AA413B">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电费</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资本金注入</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C728EC">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对个人和家庭的补助</w:t>
            </w:r>
          </w:p>
        </w:tc>
        <w:tc>
          <w:tcPr>
            <w:tcW w:w="90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AA413B">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邮电费</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政府投资基金股权投资</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C728EC">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离休费</w:t>
            </w:r>
          </w:p>
        </w:tc>
        <w:tc>
          <w:tcPr>
            <w:tcW w:w="90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AA413B">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物业管理费</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C728EC">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退休费</w:t>
            </w:r>
          </w:p>
        </w:tc>
        <w:tc>
          <w:tcPr>
            <w:tcW w:w="90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AA413B">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其他支出</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C728EC">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退职（役）费</w:t>
            </w:r>
          </w:p>
        </w:tc>
        <w:tc>
          <w:tcPr>
            <w:tcW w:w="90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AA413B">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债务利息及费用支出</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赠与</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C728EC">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抚恤金</w:t>
            </w:r>
          </w:p>
        </w:tc>
        <w:tc>
          <w:tcPr>
            <w:tcW w:w="90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AA413B">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国内债务付息</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国家赔偿费用支出</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7B7C29">
        <w:trPr>
          <w:trHeight w:hRule="exact" w:val="454"/>
          <w:jc w:val="center"/>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生活补助</w:t>
            </w:r>
          </w:p>
        </w:tc>
        <w:tc>
          <w:tcPr>
            <w:tcW w:w="90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AA413B">
              <w:rPr>
                <w:rFonts w:ascii="宋体" w:hAnsi="宋体" w:cs="宋体" w:hint="eastAsia"/>
                <w:color w:val="000000"/>
                <w:kern w:val="0"/>
                <w:sz w:val="18"/>
                <w:szCs w:val="18"/>
              </w:rPr>
              <w:t>0</w:t>
            </w:r>
          </w:p>
        </w:tc>
        <w:tc>
          <w:tcPr>
            <w:tcW w:w="230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国外债务付息</w:t>
            </w:r>
          </w:p>
        </w:tc>
        <w:tc>
          <w:tcPr>
            <w:tcW w:w="960" w:type="dxa"/>
            <w:tcBorders>
              <w:top w:val="nil"/>
              <w:left w:val="nil"/>
              <w:bottom w:val="single" w:sz="4" w:space="0" w:color="auto"/>
              <w:right w:val="single" w:sz="4" w:space="0" w:color="auto"/>
            </w:tcBorders>
            <w:shd w:val="clear" w:color="auto" w:fill="auto"/>
            <w:noWrap/>
            <w:hideMark/>
          </w:tcPr>
          <w:p w:rsidR="007B7C29" w:rsidRDefault="007B7C29" w:rsidP="00D110D3">
            <w:pPr>
              <w:jc w:val="center"/>
            </w:pPr>
            <w:r w:rsidRPr="00F93E68">
              <w:rPr>
                <w:rFonts w:ascii="宋体" w:hAnsi="宋体" w:cs="宋体" w:hint="eastAsia"/>
                <w:color w:val="000000"/>
                <w:kern w:val="0"/>
                <w:sz w:val="18"/>
                <w:szCs w:val="18"/>
              </w:rPr>
              <w:t>0</w:t>
            </w:r>
          </w:p>
        </w:tc>
        <w:tc>
          <w:tcPr>
            <w:tcW w:w="3940" w:type="dxa"/>
            <w:tcBorders>
              <w:top w:val="nil"/>
              <w:left w:val="nil"/>
              <w:bottom w:val="single" w:sz="4" w:space="0" w:color="auto"/>
              <w:right w:val="single" w:sz="4" w:space="0" w:color="auto"/>
            </w:tcBorders>
            <w:shd w:val="clear" w:color="auto" w:fill="auto"/>
            <w:noWrap/>
            <w:vAlign w:val="center"/>
            <w:hideMark/>
          </w:tcPr>
          <w:p w:rsidR="007B7C29" w:rsidRPr="00CA5602" w:rsidRDefault="007B7C29" w:rsidP="00D110D3">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对民间非营利组织和群众性自治组织补贴</w:t>
            </w:r>
          </w:p>
        </w:tc>
        <w:tc>
          <w:tcPr>
            <w:tcW w:w="1040" w:type="dxa"/>
            <w:tcBorders>
              <w:top w:val="nil"/>
              <w:left w:val="nil"/>
              <w:bottom w:val="single" w:sz="4" w:space="0" w:color="auto"/>
              <w:right w:val="single" w:sz="4" w:space="0" w:color="auto"/>
            </w:tcBorders>
            <w:shd w:val="clear" w:color="auto" w:fill="auto"/>
            <w:noWrap/>
            <w:hideMark/>
          </w:tcPr>
          <w:p w:rsidR="007B7C29" w:rsidRDefault="007B7C29">
            <w:r w:rsidRPr="00EF772D">
              <w:rPr>
                <w:rFonts w:ascii="宋体" w:hAnsi="宋体" w:cs="宋体" w:hint="eastAsia"/>
                <w:color w:val="000000"/>
                <w:kern w:val="0"/>
                <w:sz w:val="18"/>
                <w:szCs w:val="18"/>
              </w:rPr>
              <w:t>0</w:t>
            </w:r>
          </w:p>
        </w:tc>
      </w:tr>
      <w:tr w:rsidR="007B7C29" w:rsidRPr="00CA5602" w:rsidTr="007B7C29">
        <w:trPr>
          <w:trHeight w:hRule="exact" w:val="454"/>
          <w:jc w:val="center"/>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人员经费合计</w:t>
            </w:r>
          </w:p>
        </w:tc>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7B7C29" w:rsidRDefault="007B7C29">
            <w:r w:rsidRPr="00AA413B">
              <w:rPr>
                <w:rFonts w:ascii="宋体" w:hAnsi="宋体" w:cs="宋体" w:hint="eastAsia"/>
                <w:color w:val="000000"/>
                <w:kern w:val="0"/>
                <w:sz w:val="18"/>
                <w:szCs w:val="18"/>
              </w:rPr>
              <w:t>0</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345AEE">
            <w:pPr>
              <w:widowControl/>
              <w:jc w:val="center"/>
              <w:rPr>
                <w:rFonts w:ascii="宋体" w:hAnsi="宋体" w:cs="宋体"/>
                <w:color w:val="000000"/>
                <w:kern w:val="0"/>
                <w:sz w:val="18"/>
                <w:szCs w:val="18"/>
              </w:rPr>
            </w:pPr>
            <w:r w:rsidRPr="00CA5602">
              <w:rPr>
                <w:rFonts w:ascii="宋体" w:hAnsi="宋体" w:cs="宋体" w:hint="eastAsia"/>
                <w:color w:val="000000"/>
                <w:kern w:val="0"/>
                <w:sz w:val="18"/>
                <w:szCs w:val="18"/>
              </w:rPr>
              <w:t>公用经费合计</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7C29" w:rsidRPr="00CA5602" w:rsidRDefault="007B7C29" w:rsidP="00345AEE">
            <w:pPr>
              <w:widowControl/>
              <w:jc w:val="left"/>
              <w:rPr>
                <w:rFonts w:ascii="宋体" w:hAnsi="宋体" w:cs="宋体"/>
                <w:color w:val="000000"/>
                <w:kern w:val="0"/>
                <w:sz w:val="18"/>
                <w:szCs w:val="18"/>
              </w:rPr>
            </w:pPr>
            <w:r w:rsidRPr="00CA5602">
              <w:rPr>
                <w:rFonts w:ascii="宋体" w:hAnsi="宋体" w:cs="宋体" w:hint="eastAsia"/>
                <w:color w:val="000000"/>
                <w:kern w:val="0"/>
                <w:sz w:val="18"/>
                <w:szCs w:val="18"/>
              </w:rPr>
              <w:t xml:space="preserve">　</w:t>
            </w:r>
            <w:r w:rsidR="00E2245E">
              <w:rPr>
                <w:rFonts w:ascii="宋体" w:hAnsi="宋体" w:cs="宋体" w:hint="eastAsia"/>
                <w:color w:val="000000"/>
                <w:kern w:val="0"/>
                <w:sz w:val="18"/>
                <w:szCs w:val="18"/>
              </w:rPr>
              <w:t>0</w:t>
            </w:r>
          </w:p>
        </w:tc>
      </w:tr>
      <w:tr w:rsidR="007B7C29" w:rsidRPr="00CA5602" w:rsidTr="007B7C29">
        <w:trPr>
          <w:trHeight w:hRule="exact" w:val="454"/>
          <w:jc w:val="center"/>
        </w:trPr>
        <w:tc>
          <w:tcPr>
            <w:tcW w:w="12440" w:type="dxa"/>
            <w:gridSpan w:val="6"/>
            <w:tcBorders>
              <w:top w:val="single" w:sz="4" w:space="0" w:color="auto"/>
            </w:tcBorders>
            <w:shd w:val="clear" w:color="auto" w:fill="auto"/>
            <w:noWrap/>
            <w:vAlign w:val="center"/>
            <w:hideMark/>
          </w:tcPr>
          <w:p w:rsidR="007B7C29" w:rsidRPr="007B7C29" w:rsidRDefault="007B7C29" w:rsidP="009147D9">
            <w:pPr>
              <w:tabs>
                <w:tab w:val="center" w:pos="6979"/>
              </w:tabs>
              <w:jc w:val="left"/>
              <w:rPr>
                <w:rFonts w:ascii="宋体" w:hAnsi="宋体" w:cs="宋体"/>
                <w:b/>
                <w:color w:val="000000"/>
                <w:kern w:val="0"/>
                <w:szCs w:val="21"/>
              </w:rPr>
            </w:pPr>
            <w:r w:rsidRPr="009147D9">
              <w:rPr>
                <w:rFonts w:ascii="宋体" w:hAnsi="宋体" w:cs="宋体" w:hint="eastAsia"/>
                <w:b/>
                <w:bCs/>
                <w:kern w:val="0"/>
                <w:szCs w:val="21"/>
              </w:rPr>
              <w:t>说明：本单位无</w:t>
            </w:r>
            <w:r w:rsidRPr="007B7C29">
              <w:rPr>
                <w:rFonts w:ascii="宋体" w:hAnsi="宋体" w:cs="宋体" w:hint="eastAsia"/>
                <w:b/>
                <w:bCs/>
                <w:kern w:val="0"/>
                <w:szCs w:val="21"/>
              </w:rPr>
              <w:t>政府性基金预算财政拨款基本支出</w:t>
            </w:r>
          </w:p>
        </w:tc>
      </w:tr>
    </w:tbl>
    <w:p w:rsidR="00AD171A" w:rsidRPr="007B7C29" w:rsidRDefault="00AD171A" w:rsidP="00AD171A">
      <w:pPr>
        <w:tabs>
          <w:tab w:val="center" w:pos="6979"/>
        </w:tabs>
        <w:rPr>
          <w:rFonts w:ascii="宋体" w:hAnsi="宋体" w:cs="宋体"/>
          <w:b/>
          <w:bCs/>
          <w:kern w:val="0"/>
          <w:sz w:val="28"/>
          <w:szCs w:val="28"/>
        </w:rPr>
        <w:sectPr w:rsidR="00AD171A" w:rsidRPr="007B7C29" w:rsidSect="00345AEE">
          <w:pgSz w:w="16838" w:h="11906" w:orient="landscape"/>
          <w:pgMar w:top="1134" w:right="1134" w:bottom="1134" w:left="1134" w:header="851" w:footer="992" w:gutter="0"/>
          <w:cols w:space="720"/>
          <w:docGrid w:type="linesAndChars" w:linePitch="312"/>
        </w:sectPr>
      </w:pPr>
    </w:p>
    <w:p w:rsidR="00AD171A" w:rsidRPr="00FB1248" w:rsidRDefault="00AD171A" w:rsidP="00AD171A">
      <w:pPr>
        <w:autoSpaceDE w:val="0"/>
        <w:autoSpaceDN w:val="0"/>
        <w:adjustRightInd w:val="0"/>
        <w:spacing w:line="580" w:lineRule="exact"/>
        <w:rPr>
          <w:rFonts w:ascii="宋体" w:hAnsi="宋体"/>
          <w:b/>
          <w:sz w:val="28"/>
          <w:szCs w:val="28"/>
        </w:rPr>
      </w:pPr>
    </w:p>
    <w:p w:rsidR="00AD171A" w:rsidRPr="00FB1248" w:rsidRDefault="00AD171A" w:rsidP="00AD171A">
      <w:pPr>
        <w:autoSpaceDE w:val="0"/>
        <w:autoSpaceDN w:val="0"/>
        <w:adjustRightInd w:val="0"/>
        <w:spacing w:line="580" w:lineRule="exact"/>
        <w:jc w:val="center"/>
        <w:rPr>
          <w:rFonts w:ascii="宋体" w:hAnsi="宋体" w:cs="宋体"/>
          <w:b/>
          <w:kern w:val="0"/>
          <w:sz w:val="28"/>
          <w:szCs w:val="28"/>
        </w:rPr>
      </w:pPr>
      <w:r w:rsidRPr="00FB1248">
        <w:rPr>
          <w:rFonts w:ascii="宋体" w:hAnsi="宋体" w:hint="eastAsia"/>
          <w:b/>
          <w:sz w:val="28"/>
          <w:szCs w:val="28"/>
        </w:rPr>
        <w:t>财政拨款</w:t>
      </w:r>
      <w:r w:rsidRPr="00FB1248">
        <w:rPr>
          <w:rFonts w:ascii="宋体" w:hAnsi="宋体" w:hint="eastAsia"/>
          <w:b/>
          <w:spacing w:val="40"/>
          <w:sz w:val="28"/>
          <w:szCs w:val="28"/>
        </w:rPr>
        <w:t>“</w:t>
      </w:r>
      <w:r w:rsidRPr="00FB1248">
        <w:rPr>
          <w:rFonts w:ascii="宋体" w:hAnsi="宋体" w:hint="eastAsia"/>
          <w:b/>
          <w:sz w:val="28"/>
          <w:szCs w:val="28"/>
        </w:rPr>
        <w:t>三公”经费支出决算表</w:t>
      </w:r>
    </w:p>
    <w:p w:rsidR="00AD171A" w:rsidRPr="00FB1248" w:rsidRDefault="00AD171A" w:rsidP="007B7C29">
      <w:pPr>
        <w:widowControl/>
        <w:spacing w:line="560" w:lineRule="exact"/>
        <w:ind w:right="350" w:firstLineChars="150" w:firstLine="270"/>
        <w:jc w:val="left"/>
        <w:rPr>
          <w:rFonts w:ascii="宋体" w:hAnsi="宋体" w:cs="宋体"/>
          <w:kern w:val="0"/>
          <w:sz w:val="18"/>
          <w:szCs w:val="18"/>
        </w:rPr>
      </w:pPr>
      <w:r w:rsidRPr="00FB1248">
        <w:rPr>
          <w:rFonts w:ascii="宋体" w:hAnsi="宋体" w:cs="宋体" w:hint="eastAsia"/>
          <w:kern w:val="0"/>
          <w:sz w:val="18"/>
          <w:szCs w:val="18"/>
        </w:rPr>
        <w:t>单位名称：</w:t>
      </w:r>
      <w:r w:rsidR="007B7C29">
        <w:rPr>
          <w:rFonts w:ascii="宋体" w:hAnsi="宋体" w:cs="宋体" w:hint="eastAsia"/>
          <w:kern w:val="0"/>
          <w:sz w:val="18"/>
          <w:szCs w:val="18"/>
        </w:rPr>
        <w:t>首都经济贸易大学密云分校</w:t>
      </w:r>
      <w:r w:rsidRPr="00FB1248">
        <w:rPr>
          <w:rFonts w:ascii="宋体" w:hAnsi="宋体" w:cs="宋体" w:hint="eastAsia"/>
          <w:kern w:val="0"/>
          <w:sz w:val="18"/>
          <w:szCs w:val="18"/>
        </w:rPr>
        <w:t xml:space="preserve">                                                                                          </w:t>
      </w:r>
      <w:r w:rsidR="007B7C29">
        <w:rPr>
          <w:rFonts w:ascii="宋体" w:hAnsi="宋体" w:cs="宋体" w:hint="eastAsia"/>
          <w:kern w:val="0"/>
          <w:sz w:val="18"/>
          <w:szCs w:val="18"/>
        </w:rPr>
        <w:t xml:space="preserve">           </w:t>
      </w:r>
      <w:r w:rsidRPr="00FB1248">
        <w:rPr>
          <w:rFonts w:ascii="宋体" w:hAnsi="宋体" w:cs="宋体" w:hint="eastAsia"/>
          <w:kern w:val="0"/>
          <w:sz w:val="18"/>
          <w:szCs w:val="18"/>
        </w:rPr>
        <w:t xml:space="preserve">      单位：万元</w:t>
      </w:r>
    </w:p>
    <w:tbl>
      <w:tblPr>
        <w:tblW w:w="0" w:type="auto"/>
        <w:jc w:val="center"/>
        <w:tblLayout w:type="fixed"/>
        <w:tblLook w:val="0000"/>
      </w:tblPr>
      <w:tblGrid>
        <w:gridCol w:w="1777"/>
        <w:gridCol w:w="1375"/>
        <w:gridCol w:w="1375"/>
        <w:gridCol w:w="1376"/>
        <w:gridCol w:w="1376"/>
        <w:gridCol w:w="1376"/>
        <w:gridCol w:w="1376"/>
        <w:gridCol w:w="1376"/>
        <w:gridCol w:w="1376"/>
        <w:gridCol w:w="1370"/>
      </w:tblGrid>
      <w:tr w:rsidR="00AD171A" w:rsidRPr="00FB1248" w:rsidTr="00345AEE">
        <w:trPr>
          <w:trHeight w:val="513"/>
          <w:jc w:val="center"/>
        </w:trPr>
        <w:tc>
          <w:tcPr>
            <w:tcW w:w="1777" w:type="dxa"/>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r w:rsidRPr="00FB1248">
              <w:rPr>
                <w:rFonts w:ascii="宋体" w:hAnsi="宋体" w:cs="宋体" w:hint="eastAsia"/>
                <w:kern w:val="0"/>
                <w:sz w:val="18"/>
                <w:szCs w:val="18"/>
              </w:rPr>
              <w:t>“三公”经费财政拨款合计</w:t>
            </w:r>
          </w:p>
        </w:tc>
        <w:tc>
          <w:tcPr>
            <w:tcW w:w="1375" w:type="dxa"/>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r w:rsidRPr="00FB1248">
              <w:rPr>
                <w:rFonts w:ascii="宋体" w:hAnsi="宋体" w:cs="宋体" w:hint="eastAsia"/>
                <w:kern w:val="0"/>
                <w:sz w:val="18"/>
                <w:szCs w:val="18"/>
              </w:rPr>
              <w:t>因公出国（境）费用</w:t>
            </w:r>
          </w:p>
        </w:tc>
        <w:tc>
          <w:tcPr>
            <w:tcW w:w="1376" w:type="dxa"/>
            <w:vMerge w:val="restart"/>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r w:rsidRPr="00FB1248">
              <w:rPr>
                <w:rFonts w:ascii="宋体" w:hAnsi="宋体" w:cs="宋体" w:hint="eastAsia"/>
                <w:kern w:val="0"/>
                <w:sz w:val="18"/>
                <w:szCs w:val="18"/>
              </w:rPr>
              <w:t>公务接待费</w:t>
            </w:r>
          </w:p>
        </w:tc>
        <w:tc>
          <w:tcPr>
            <w:tcW w:w="8250" w:type="dxa"/>
            <w:gridSpan w:val="6"/>
            <w:tcBorders>
              <w:top w:val="single" w:sz="4" w:space="0" w:color="auto"/>
              <w:left w:val="nil"/>
              <w:bottom w:val="single" w:sz="4" w:space="0" w:color="auto"/>
              <w:right w:val="single" w:sz="4" w:space="0" w:color="auto"/>
            </w:tcBorders>
            <w:vAlign w:val="center"/>
          </w:tcPr>
          <w:p w:rsidR="00AD171A" w:rsidRPr="00FB1248" w:rsidRDefault="00AD171A" w:rsidP="00345AEE">
            <w:pPr>
              <w:jc w:val="center"/>
              <w:rPr>
                <w:sz w:val="18"/>
                <w:szCs w:val="18"/>
              </w:rPr>
            </w:pPr>
            <w:r w:rsidRPr="00FB1248">
              <w:rPr>
                <w:rFonts w:hint="eastAsia"/>
                <w:sz w:val="18"/>
                <w:szCs w:val="18"/>
              </w:rPr>
              <w:t>公务用车购置及运行维护费</w:t>
            </w:r>
          </w:p>
        </w:tc>
      </w:tr>
      <w:tr w:rsidR="00AD171A" w:rsidRPr="00FB1248" w:rsidTr="00345AEE">
        <w:trPr>
          <w:trHeight w:val="451"/>
          <w:jc w:val="center"/>
        </w:trPr>
        <w:tc>
          <w:tcPr>
            <w:tcW w:w="1777" w:type="dxa"/>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left"/>
              <w:rPr>
                <w:rFonts w:ascii="宋体" w:hAnsi="宋体" w:cs="宋体"/>
                <w:kern w:val="0"/>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p>
        </w:tc>
        <w:tc>
          <w:tcPr>
            <w:tcW w:w="1376" w:type="dxa"/>
            <w:vMerge w:val="restart"/>
            <w:tcBorders>
              <w:top w:val="nil"/>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r w:rsidRPr="00FB1248">
              <w:rPr>
                <w:rFonts w:ascii="宋体" w:hAnsi="宋体" w:cs="宋体" w:hint="eastAsia"/>
                <w:kern w:val="0"/>
                <w:sz w:val="18"/>
                <w:szCs w:val="18"/>
              </w:rPr>
              <w:t>公务用车购置费</w:t>
            </w:r>
          </w:p>
        </w:tc>
        <w:tc>
          <w:tcPr>
            <w:tcW w:w="6874" w:type="dxa"/>
            <w:gridSpan w:val="5"/>
            <w:tcBorders>
              <w:top w:val="single" w:sz="4" w:space="0" w:color="auto"/>
              <w:left w:val="nil"/>
              <w:bottom w:val="single" w:sz="4" w:space="0" w:color="auto"/>
              <w:right w:val="single" w:sz="4" w:space="0" w:color="auto"/>
            </w:tcBorders>
            <w:vAlign w:val="center"/>
          </w:tcPr>
          <w:p w:rsidR="00AD171A" w:rsidRPr="00FB1248" w:rsidRDefault="00AD171A" w:rsidP="00345AEE">
            <w:pPr>
              <w:jc w:val="center"/>
              <w:rPr>
                <w:sz w:val="18"/>
                <w:szCs w:val="18"/>
              </w:rPr>
            </w:pPr>
            <w:r w:rsidRPr="00FB1248">
              <w:rPr>
                <w:rFonts w:hint="eastAsia"/>
                <w:sz w:val="18"/>
                <w:szCs w:val="18"/>
              </w:rPr>
              <w:t>公务用车运行维护费</w:t>
            </w:r>
          </w:p>
        </w:tc>
      </w:tr>
      <w:tr w:rsidR="00AD171A" w:rsidRPr="00FB1248" w:rsidTr="00345AEE">
        <w:trPr>
          <w:trHeight w:val="746"/>
          <w:jc w:val="center"/>
        </w:trPr>
        <w:tc>
          <w:tcPr>
            <w:tcW w:w="1777" w:type="dxa"/>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left"/>
              <w:rPr>
                <w:rFonts w:ascii="宋体" w:hAnsi="宋体" w:cs="宋体"/>
                <w:kern w:val="0"/>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p>
        </w:tc>
        <w:tc>
          <w:tcPr>
            <w:tcW w:w="1375" w:type="dxa"/>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p>
        </w:tc>
        <w:tc>
          <w:tcPr>
            <w:tcW w:w="1376" w:type="dxa"/>
            <w:vMerge/>
            <w:tcBorders>
              <w:top w:val="single" w:sz="4" w:space="0" w:color="auto"/>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p>
        </w:tc>
        <w:tc>
          <w:tcPr>
            <w:tcW w:w="1376" w:type="dxa"/>
            <w:vMerge/>
            <w:tcBorders>
              <w:top w:val="nil"/>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p>
        </w:tc>
        <w:tc>
          <w:tcPr>
            <w:tcW w:w="1376" w:type="dxa"/>
            <w:tcBorders>
              <w:top w:val="nil"/>
              <w:left w:val="nil"/>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r w:rsidRPr="00FB1248">
              <w:rPr>
                <w:rFonts w:ascii="宋体" w:hAnsi="宋体" w:cs="宋体" w:hint="eastAsia"/>
                <w:kern w:val="0"/>
                <w:sz w:val="18"/>
                <w:szCs w:val="18"/>
              </w:rPr>
              <w:t>小计</w:t>
            </w:r>
          </w:p>
        </w:tc>
        <w:tc>
          <w:tcPr>
            <w:tcW w:w="1376" w:type="dxa"/>
            <w:tcBorders>
              <w:top w:val="nil"/>
              <w:left w:val="nil"/>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r w:rsidRPr="00FB1248">
              <w:rPr>
                <w:rFonts w:ascii="宋体" w:hAnsi="宋体" w:cs="宋体" w:hint="eastAsia"/>
                <w:kern w:val="0"/>
                <w:sz w:val="18"/>
                <w:szCs w:val="18"/>
              </w:rPr>
              <w:t>公务用车加油</w:t>
            </w:r>
          </w:p>
        </w:tc>
        <w:tc>
          <w:tcPr>
            <w:tcW w:w="1376" w:type="dxa"/>
            <w:tcBorders>
              <w:top w:val="nil"/>
              <w:left w:val="nil"/>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r w:rsidRPr="00FB1248">
              <w:rPr>
                <w:rFonts w:ascii="宋体" w:hAnsi="宋体" w:cs="宋体" w:hint="eastAsia"/>
                <w:kern w:val="0"/>
                <w:sz w:val="18"/>
                <w:szCs w:val="18"/>
              </w:rPr>
              <w:t>公务用车维修</w:t>
            </w:r>
          </w:p>
        </w:tc>
        <w:tc>
          <w:tcPr>
            <w:tcW w:w="1376" w:type="dxa"/>
            <w:tcBorders>
              <w:top w:val="nil"/>
              <w:left w:val="nil"/>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r w:rsidRPr="00FB1248">
              <w:rPr>
                <w:rFonts w:ascii="宋体" w:hAnsi="宋体" w:cs="宋体" w:hint="eastAsia"/>
                <w:kern w:val="0"/>
                <w:sz w:val="18"/>
                <w:szCs w:val="18"/>
              </w:rPr>
              <w:t>公务用车保险</w:t>
            </w:r>
          </w:p>
        </w:tc>
        <w:tc>
          <w:tcPr>
            <w:tcW w:w="1370" w:type="dxa"/>
            <w:tcBorders>
              <w:top w:val="nil"/>
              <w:left w:val="nil"/>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r w:rsidRPr="00FB1248">
              <w:rPr>
                <w:rFonts w:ascii="宋体" w:hAnsi="宋体" w:cs="宋体" w:hint="eastAsia"/>
                <w:kern w:val="0"/>
                <w:sz w:val="18"/>
                <w:szCs w:val="18"/>
              </w:rPr>
              <w:t>其他</w:t>
            </w:r>
          </w:p>
        </w:tc>
      </w:tr>
      <w:tr w:rsidR="00AD171A" w:rsidRPr="00FB1248" w:rsidTr="00345AEE">
        <w:trPr>
          <w:trHeight w:val="762"/>
          <w:jc w:val="center"/>
        </w:trPr>
        <w:tc>
          <w:tcPr>
            <w:tcW w:w="1777" w:type="dxa"/>
            <w:tcBorders>
              <w:top w:val="nil"/>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r w:rsidRPr="00FB1248">
              <w:rPr>
                <w:rFonts w:ascii="宋体" w:hAnsi="宋体" w:cs="宋体" w:hint="eastAsia"/>
                <w:kern w:val="0"/>
                <w:sz w:val="18"/>
                <w:szCs w:val="18"/>
              </w:rPr>
              <w:t>201</w:t>
            </w:r>
            <w:r>
              <w:rPr>
                <w:rFonts w:ascii="宋体" w:hAnsi="宋体" w:cs="宋体"/>
                <w:kern w:val="0"/>
                <w:sz w:val="18"/>
                <w:szCs w:val="18"/>
              </w:rPr>
              <w:t>9</w:t>
            </w:r>
            <w:r w:rsidRPr="00FB1248">
              <w:rPr>
                <w:rFonts w:ascii="宋体" w:hAnsi="宋体" w:cs="宋体" w:hint="eastAsia"/>
                <w:kern w:val="0"/>
                <w:sz w:val="18"/>
                <w:szCs w:val="18"/>
              </w:rPr>
              <w:t>年预算</w:t>
            </w:r>
          </w:p>
        </w:tc>
        <w:tc>
          <w:tcPr>
            <w:tcW w:w="1375"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5"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6"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6"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6"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6"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6"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6"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0"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r>
      <w:tr w:rsidR="00AD171A" w:rsidRPr="00FB1248" w:rsidTr="00345AEE">
        <w:trPr>
          <w:trHeight w:val="762"/>
          <w:jc w:val="center"/>
        </w:trPr>
        <w:tc>
          <w:tcPr>
            <w:tcW w:w="1777" w:type="dxa"/>
            <w:tcBorders>
              <w:top w:val="nil"/>
              <w:left w:val="single" w:sz="4" w:space="0" w:color="auto"/>
              <w:bottom w:val="single" w:sz="4" w:space="0" w:color="auto"/>
              <w:right w:val="single" w:sz="4" w:space="0" w:color="auto"/>
            </w:tcBorders>
            <w:vAlign w:val="center"/>
          </w:tcPr>
          <w:p w:rsidR="00AD171A" w:rsidRPr="00FB1248" w:rsidRDefault="00AD171A" w:rsidP="00345AEE">
            <w:pPr>
              <w:widowControl/>
              <w:spacing w:line="560" w:lineRule="exact"/>
              <w:jc w:val="center"/>
              <w:rPr>
                <w:rFonts w:ascii="宋体" w:hAnsi="宋体" w:cs="宋体"/>
                <w:kern w:val="0"/>
                <w:sz w:val="18"/>
                <w:szCs w:val="18"/>
              </w:rPr>
            </w:pPr>
            <w:r w:rsidRPr="00FB1248">
              <w:rPr>
                <w:rFonts w:ascii="宋体" w:hAnsi="宋体" w:cs="宋体" w:hint="eastAsia"/>
                <w:kern w:val="0"/>
                <w:sz w:val="18"/>
                <w:szCs w:val="18"/>
              </w:rPr>
              <w:t>201</w:t>
            </w:r>
            <w:r>
              <w:rPr>
                <w:rFonts w:ascii="宋体" w:hAnsi="宋体" w:cs="宋体"/>
                <w:kern w:val="0"/>
                <w:sz w:val="18"/>
                <w:szCs w:val="18"/>
              </w:rPr>
              <w:t>9</w:t>
            </w:r>
            <w:r w:rsidRPr="00FB1248">
              <w:rPr>
                <w:rFonts w:ascii="宋体" w:hAnsi="宋体" w:cs="宋体" w:hint="eastAsia"/>
                <w:kern w:val="0"/>
                <w:sz w:val="18"/>
                <w:szCs w:val="18"/>
              </w:rPr>
              <w:t>年决算</w:t>
            </w:r>
          </w:p>
        </w:tc>
        <w:tc>
          <w:tcPr>
            <w:tcW w:w="1375"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5"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6"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6"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6"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6"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6"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6"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c>
          <w:tcPr>
            <w:tcW w:w="1370" w:type="dxa"/>
            <w:tcBorders>
              <w:top w:val="nil"/>
              <w:left w:val="nil"/>
              <w:bottom w:val="single" w:sz="4" w:space="0" w:color="auto"/>
              <w:right w:val="single" w:sz="4" w:space="0" w:color="auto"/>
            </w:tcBorders>
            <w:vAlign w:val="center"/>
          </w:tcPr>
          <w:p w:rsidR="00AD171A" w:rsidRPr="00FB1248" w:rsidRDefault="007B7C29" w:rsidP="00345AEE">
            <w:pPr>
              <w:widowControl/>
              <w:spacing w:line="560" w:lineRule="exact"/>
              <w:jc w:val="center"/>
              <w:rPr>
                <w:rFonts w:ascii="宋体" w:hAnsi="宋体" w:cs="宋体"/>
                <w:kern w:val="0"/>
                <w:sz w:val="18"/>
                <w:szCs w:val="18"/>
              </w:rPr>
            </w:pPr>
            <w:r>
              <w:rPr>
                <w:rFonts w:ascii="宋体" w:hAnsi="宋体" w:cs="宋体" w:hint="eastAsia"/>
                <w:kern w:val="0"/>
                <w:sz w:val="18"/>
                <w:szCs w:val="18"/>
              </w:rPr>
              <w:t>0</w:t>
            </w:r>
          </w:p>
        </w:tc>
      </w:tr>
    </w:tbl>
    <w:p w:rsidR="00AD171A" w:rsidRPr="009147D9" w:rsidRDefault="009147D9" w:rsidP="009147D9">
      <w:pPr>
        <w:tabs>
          <w:tab w:val="center" w:pos="6979"/>
        </w:tabs>
        <w:jc w:val="left"/>
        <w:rPr>
          <w:rFonts w:ascii="宋体" w:hAnsi="宋体" w:cs="宋体"/>
          <w:b/>
          <w:bCs/>
          <w:kern w:val="0"/>
          <w:szCs w:val="21"/>
        </w:rPr>
      </w:pPr>
      <w:r>
        <w:rPr>
          <w:rFonts w:ascii="宋体" w:hAnsi="宋体" w:cs="宋体" w:hint="eastAsia"/>
          <w:b/>
          <w:bCs/>
          <w:kern w:val="0"/>
          <w:szCs w:val="21"/>
        </w:rPr>
        <w:t xml:space="preserve">  </w:t>
      </w:r>
      <w:r w:rsidR="007B7C29" w:rsidRPr="009147D9">
        <w:rPr>
          <w:rFonts w:ascii="宋体" w:hAnsi="宋体" w:cs="宋体" w:hint="eastAsia"/>
          <w:b/>
          <w:bCs/>
          <w:kern w:val="0"/>
          <w:szCs w:val="21"/>
        </w:rPr>
        <w:t>说明：本单位“三公经费”由预算外收入负担，无财政拨款“三公经费”</w:t>
      </w:r>
    </w:p>
    <w:p w:rsidR="00AD171A" w:rsidRPr="00FB1248" w:rsidRDefault="00AD171A" w:rsidP="00AD171A">
      <w:pPr>
        <w:tabs>
          <w:tab w:val="center" w:pos="6979"/>
        </w:tabs>
        <w:jc w:val="center"/>
        <w:rPr>
          <w:rFonts w:ascii="宋体" w:hAnsi="宋体" w:cs="宋体"/>
          <w:b/>
          <w:bCs/>
          <w:kern w:val="0"/>
          <w:sz w:val="28"/>
          <w:szCs w:val="28"/>
        </w:rPr>
      </w:pPr>
    </w:p>
    <w:p w:rsidR="00AD171A" w:rsidRDefault="00AD171A" w:rsidP="00AD171A">
      <w:pPr>
        <w:tabs>
          <w:tab w:val="center" w:pos="6979"/>
        </w:tabs>
        <w:jc w:val="center"/>
        <w:rPr>
          <w:rFonts w:ascii="宋体" w:hAnsi="宋体" w:cs="宋体"/>
          <w:b/>
          <w:bCs/>
          <w:kern w:val="0"/>
          <w:sz w:val="28"/>
          <w:szCs w:val="28"/>
        </w:rPr>
      </w:pPr>
    </w:p>
    <w:p w:rsidR="007B7C29" w:rsidRDefault="007B7C29" w:rsidP="00AD171A">
      <w:pPr>
        <w:tabs>
          <w:tab w:val="center" w:pos="6979"/>
        </w:tabs>
        <w:jc w:val="center"/>
        <w:rPr>
          <w:rFonts w:ascii="宋体" w:hAnsi="宋体" w:cs="宋体"/>
          <w:b/>
          <w:bCs/>
          <w:kern w:val="0"/>
          <w:sz w:val="28"/>
          <w:szCs w:val="28"/>
        </w:rPr>
      </w:pPr>
    </w:p>
    <w:p w:rsidR="007B7C29" w:rsidRPr="007B7C29" w:rsidRDefault="007B7C29" w:rsidP="00AD171A">
      <w:pPr>
        <w:tabs>
          <w:tab w:val="center" w:pos="6979"/>
        </w:tabs>
        <w:jc w:val="center"/>
        <w:rPr>
          <w:rFonts w:ascii="宋体" w:hAnsi="宋体" w:cs="宋体"/>
          <w:b/>
          <w:bCs/>
          <w:kern w:val="0"/>
          <w:sz w:val="28"/>
          <w:szCs w:val="28"/>
        </w:rPr>
      </w:pPr>
    </w:p>
    <w:p w:rsidR="00AD171A" w:rsidRPr="00FB1248" w:rsidRDefault="00AD171A" w:rsidP="00AD171A">
      <w:pPr>
        <w:tabs>
          <w:tab w:val="center" w:pos="6979"/>
        </w:tabs>
        <w:jc w:val="center"/>
        <w:rPr>
          <w:rFonts w:ascii="宋体" w:hAnsi="宋体" w:cs="宋体"/>
          <w:b/>
          <w:bCs/>
          <w:kern w:val="0"/>
          <w:sz w:val="28"/>
          <w:szCs w:val="28"/>
        </w:rPr>
      </w:pPr>
    </w:p>
    <w:p w:rsidR="00AD171A" w:rsidRPr="00FB1248" w:rsidRDefault="00AD171A" w:rsidP="00AD171A">
      <w:pPr>
        <w:tabs>
          <w:tab w:val="center" w:pos="6979"/>
        </w:tabs>
        <w:jc w:val="center"/>
        <w:rPr>
          <w:rFonts w:ascii="宋体" w:hAnsi="宋体" w:cs="宋体"/>
          <w:b/>
          <w:bCs/>
          <w:kern w:val="0"/>
          <w:sz w:val="28"/>
          <w:szCs w:val="28"/>
        </w:rPr>
      </w:pPr>
    </w:p>
    <w:p w:rsidR="00AD171A" w:rsidRPr="00FB1248" w:rsidRDefault="00AD171A" w:rsidP="00AD171A">
      <w:pPr>
        <w:tabs>
          <w:tab w:val="center" w:pos="6979"/>
        </w:tabs>
        <w:rPr>
          <w:rFonts w:ascii="宋体" w:hAnsi="宋体" w:cs="宋体"/>
          <w:b/>
          <w:bCs/>
          <w:kern w:val="0"/>
          <w:sz w:val="28"/>
          <w:szCs w:val="28"/>
        </w:rPr>
      </w:pPr>
    </w:p>
    <w:p w:rsidR="00AD171A" w:rsidRPr="00851024" w:rsidRDefault="00AD171A" w:rsidP="00AD171A">
      <w:pPr>
        <w:tabs>
          <w:tab w:val="center" w:pos="6979"/>
        </w:tabs>
        <w:jc w:val="center"/>
        <w:rPr>
          <w:rFonts w:ascii="宋体" w:hAnsi="宋体" w:cs="宋体"/>
          <w:b/>
          <w:bCs/>
          <w:kern w:val="0"/>
          <w:sz w:val="28"/>
          <w:szCs w:val="28"/>
        </w:rPr>
      </w:pPr>
      <w:r w:rsidRPr="00851024">
        <w:rPr>
          <w:rFonts w:ascii="宋体" w:hAnsi="宋体" w:cs="宋体" w:hint="eastAsia"/>
          <w:b/>
          <w:bCs/>
          <w:kern w:val="0"/>
          <w:sz w:val="28"/>
          <w:szCs w:val="28"/>
        </w:rPr>
        <w:lastRenderedPageBreak/>
        <w:t>政府采购情况表</w:t>
      </w:r>
    </w:p>
    <w:p w:rsidR="00AD171A" w:rsidRPr="00FB1248" w:rsidRDefault="00AD171A" w:rsidP="00AD171A">
      <w:pPr>
        <w:tabs>
          <w:tab w:val="center" w:pos="6979"/>
        </w:tabs>
        <w:ind w:firstLineChars="1000" w:firstLine="1800"/>
        <w:jc w:val="left"/>
        <w:rPr>
          <w:rFonts w:ascii="仿宋_GB2312" w:eastAsia="仿宋_GB2312"/>
          <w:sz w:val="18"/>
          <w:szCs w:val="18"/>
        </w:rPr>
      </w:pPr>
      <w:r w:rsidRPr="00FB1248">
        <w:rPr>
          <w:rFonts w:ascii="宋体" w:hAnsi="宋体" w:cs="宋体" w:hint="eastAsia"/>
          <w:bCs/>
          <w:kern w:val="0"/>
          <w:sz w:val="18"/>
          <w:szCs w:val="18"/>
        </w:rPr>
        <w:t>单位</w:t>
      </w:r>
      <w:r w:rsidRPr="00FB1248">
        <w:rPr>
          <w:rFonts w:ascii="宋体" w:hAnsi="宋体" w:cs="宋体"/>
          <w:bCs/>
          <w:kern w:val="0"/>
          <w:sz w:val="18"/>
          <w:szCs w:val="18"/>
        </w:rPr>
        <w:t>名称：</w:t>
      </w:r>
      <w:r w:rsidRPr="00FB1248">
        <w:rPr>
          <w:rFonts w:ascii="宋体" w:hAnsi="宋体" w:cs="宋体" w:hint="eastAsia"/>
          <w:bCs/>
          <w:kern w:val="0"/>
          <w:sz w:val="18"/>
          <w:szCs w:val="18"/>
        </w:rPr>
        <w:t xml:space="preserve">  </w:t>
      </w:r>
      <w:r w:rsidRPr="00FB1248">
        <w:rPr>
          <w:rFonts w:ascii="宋体" w:hAnsi="宋体" w:cs="宋体"/>
          <w:bCs/>
          <w:kern w:val="0"/>
          <w:sz w:val="18"/>
          <w:szCs w:val="18"/>
        </w:rPr>
        <w:t xml:space="preserve"> </w:t>
      </w:r>
      <w:r w:rsidR="007B7C29">
        <w:rPr>
          <w:rFonts w:ascii="宋体" w:hAnsi="宋体" w:cs="宋体" w:hint="eastAsia"/>
          <w:bCs/>
          <w:kern w:val="0"/>
          <w:sz w:val="18"/>
          <w:szCs w:val="18"/>
        </w:rPr>
        <w:t>首都经济贸易大学密云分校</w:t>
      </w:r>
      <w:r w:rsidRPr="00FB1248">
        <w:rPr>
          <w:rFonts w:ascii="宋体" w:hAnsi="宋体" w:cs="宋体"/>
          <w:bCs/>
          <w:kern w:val="0"/>
          <w:sz w:val="18"/>
          <w:szCs w:val="18"/>
        </w:rPr>
        <w:t xml:space="preserve">                          </w:t>
      </w:r>
      <w:r>
        <w:rPr>
          <w:rFonts w:ascii="宋体" w:hAnsi="宋体" w:cs="宋体"/>
          <w:bCs/>
          <w:kern w:val="0"/>
          <w:sz w:val="18"/>
          <w:szCs w:val="18"/>
        </w:rPr>
        <w:t xml:space="preserve">              </w:t>
      </w:r>
      <w:r w:rsidRPr="00FB1248">
        <w:rPr>
          <w:rFonts w:ascii="宋体" w:hAnsi="宋体" w:cs="宋体"/>
          <w:bCs/>
          <w:kern w:val="0"/>
          <w:sz w:val="18"/>
          <w:szCs w:val="18"/>
        </w:rPr>
        <w:t xml:space="preserve">   </w:t>
      </w:r>
      <w:r>
        <w:rPr>
          <w:rFonts w:ascii="宋体" w:hAnsi="宋体" w:cs="宋体"/>
          <w:bCs/>
          <w:kern w:val="0"/>
          <w:sz w:val="18"/>
          <w:szCs w:val="18"/>
        </w:rPr>
        <w:t xml:space="preserve">                                 </w:t>
      </w:r>
      <w:r w:rsidRPr="00FB1248">
        <w:rPr>
          <w:rFonts w:ascii="宋体" w:hAnsi="宋体" w:cs="宋体" w:hint="eastAsia"/>
          <w:bCs/>
          <w:kern w:val="0"/>
          <w:sz w:val="18"/>
          <w:szCs w:val="18"/>
        </w:rPr>
        <w:t>单位</w:t>
      </w:r>
      <w:r w:rsidRPr="00FB1248">
        <w:rPr>
          <w:rFonts w:ascii="宋体" w:hAnsi="宋体" w:cs="宋体"/>
          <w:bCs/>
          <w:kern w:val="0"/>
          <w:sz w:val="18"/>
          <w:szCs w:val="18"/>
        </w:rPr>
        <w:t>：万元</w:t>
      </w:r>
    </w:p>
    <w:tbl>
      <w:tblPr>
        <w:tblW w:w="11116" w:type="dxa"/>
        <w:jc w:val="center"/>
        <w:tblInd w:w="413" w:type="dxa"/>
        <w:tblLook w:val="04A0"/>
      </w:tblPr>
      <w:tblGrid>
        <w:gridCol w:w="8273"/>
        <w:gridCol w:w="2843"/>
      </w:tblGrid>
      <w:tr w:rsidR="00AD171A" w:rsidRPr="0054051C" w:rsidTr="00345AEE">
        <w:trPr>
          <w:trHeight w:hRule="exact" w:val="851"/>
          <w:jc w:val="center"/>
        </w:trPr>
        <w:tc>
          <w:tcPr>
            <w:tcW w:w="8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71A" w:rsidRPr="00D110D3" w:rsidRDefault="00AD171A" w:rsidP="00345AEE">
            <w:pPr>
              <w:widowControl/>
              <w:jc w:val="center"/>
              <w:rPr>
                <w:rFonts w:ascii="宋体" w:hAnsi="宋体" w:cs="宋体"/>
                <w:kern w:val="0"/>
                <w:sz w:val="18"/>
                <w:szCs w:val="18"/>
              </w:rPr>
            </w:pPr>
            <w:r w:rsidRPr="00D110D3">
              <w:rPr>
                <w:rFonts w:ascii="宋体" w:hAnsi="宋体" w:cs="宋体" w:hint="eastAsia"/>
                <w:kern w:val="0"/>
                <w:sz w:val="18"/>
                <w:szCs w:val="18"/>
              </w:rPr>
              <w:t>项  目</w:t>
            </w:r>
          </w:p>
        </w:tc>
        <w:tc>
          <w:tcPr>
            <w:tcW w:w="2843" w:type="dxa"/>
            <w:tcBorders>
              <w:top w:val="single" w:sz="4" w:space="0" w:color="auto"/>
              <w:left w:val="nil"/>
              <w:bottom w:val="single" w:sz="4" w:space="0" w:color="auto"/>
              <w:right w:val="single" w:sz="4" w:space="0" w:color="auto"/>
            </w:tcBorders>
            <w:shd w:val="clear" w:color="auto" w:fill="auto"/>
            <w:noWrap/>
            <w:vAlign w:val="center"/>
            <w:hideMark/>
          </w:tcPr>
          <w:p w:rsidR="00AD171A" w:rsidRPr="00D110D3" w:rsidRDefault="00AD171A" w:rsidP="00345AEE">
            <w:pPr>
              <w:widowControl/>
              <w:jc w:val="center"/>
              <w:rPr>
                <w:rFonts w:ascii="宋体" w:hAnsi="宋体" w:cs="宋体"/>
                <w:kern w:val="0"/>
                <w:sz w:val="18"/>
                <w:szCs w:val="18"/>
              </w:rPr>
            </w:pPr>
            <w:r w:rsidRPr="00D110D3">
              <w:rPr>
                <w:rFonts w:ascii="宋体" w:hAnsi="宋体" w:cs="宋体" w:hint="eastAsia"/>
                <w:kern w:val="0"/>
                <w:sz w:val="18"/>
                <w:szCs w:val="18"/>
              </w:rPr>
              <w:t>统计数</w:t>
            </w:r>
          </w:p>
        </w:tc>
      </w:tr>
      <w:tr w:rsidR="00AD171A" w:rsidRPr="0054051C" w:rsidTr="00345AEE">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AD171A" w:rsidRPr="00D110D3" w:rsidRDefault="00AD171A" w:rsidP="00345AEE">
            <w:pPr>
              <w:widowControl/>
              <w:jc w:val="left"/>
              <w:rPr>
                <w:rFonts w:ascii="宋体" w:hAnsi="宋体" w:cs="宋体"/>
                <w:kern w:val="0"/>
                <w:sz w:val="18"/>
                <w:szCs w:val="18"/>
              </w:rPr>
            </w:pPr>
            <w:r w:rsidRPr="00D110D3">
              <w:rPr>
                <w:rFonts w:ascii="宋体" w:hAnsi="宋体" w:cs="宋体" w:hint="eastAsia"/>
                <w:kern w:val="0"/>
                <w:sz w:val="18"/>
                <w:szCs w:val="18"/>
              </w:rPr>
              <w:t>政府采购支出信息</w:t>
            </w:r>
          </w:p>
        </w:tc>
        <w:tc>
          <w:tcPr>
            <w:tcW w:w="2843" w:type="dxa"/>
            <w:tcBorders>
              <w:top w:val="nil"/>
              <w:left w:val="nil"/>
              <w:bottom w:val="single" w:sz="4" w:space="0" w:color="auto"/>
              <w:right w:val="single" w:sz="4" w:space="0" w:color="auto"/>
            </w:tcBorders>
            <w:shd w:val="clear" w:color="auto" w:fill="auto"/>
            <w:noWrap/>
            <w:vAlign w:val="center"/>
            <w:hideMark/>
          </w:tcPr>
          <w:p w:rsidR="00AD171A" w:rsidRPr="00D110D3" w:rsidRDefault="00AD171A" w:rsidP="00345AEE">
            <w:pPr>
              <w:widowControl/>
              <w:jc w:val="center"/>
              <w:rPr>
                <w:rFonts w:ascii="宋体" w:hAnsi="宋体" w:cs="宋体"/>
                <w:kern w:val="0"/>
                <w:sz w:val="18"/>
                <w:szCs w:val="18"/>
              </w:rPr>
            </w:pPr>
            <w:r w:rsidRPr="00D110D3">
              <w:rPr>
                <w:rFonts w:ascii="宋体" w:hAnsi="宋体" w:cs="宋体" w:hint="eastAsia"/>
                <w:kern w:val="0"/>
                <w:sz w:val="18"/>
                <w:szCs w:val="18"/>
              </w:rPr>
              <w:t>—</w:t>
            </w:r>
          </w:p>
        </w:tc>
      </w:tr>
      <w:tr w:rsidR="00AD171A" w:rsidRPr="0054051C" w:rsidTr="00345AEE">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AD171A" w:rsidRPr="00D110D3" w:rsidRDefault="00AD171A" w:rsidP="00345AEE">
            <w:pPr>
              <w:widowControl/>
              <w:jc w:val="left"/>
              <w:rPr>
                <w:rFonts w:ascii="宋体" w:hAnsi="宋体" w:cs="宋体"/>
                <w:kern w:val="0"/>
                <w:sz w:val="18"/>
                <w:szCs w:val="18"/>
              </w:rPr>
            </w:pPr>
            <w:r w:rsidRPr="00D110D3">
              <w:rPr>
                <w:rFonts w:ascii="宋体" w:hAnsi="宋体" w:cs="宋体" w:hint="eastAsia"/>
                <w:kern w:val="0"/>
                <w:sz w:val="18"/>
                <w:szCs w:val="18"/>
              </w:rPr>
              <w:t xml:space="preserve"> （一）政府采购支出合计</w:t>
            </w:r>
          </w:p>
        </w:tc>
        <w:tc>
          <w:tcPr>
            <w:tcW w:w="2843" w:type="dxa"/>
            <w:tcBorders>
              <w:top w:val="nil"/>
              <w:left w:val="nil"/>
              <w:bottom w:val="single" w:sz="4" w:space="0" w:color="auto"/>
              <w:right w:val="single" w:sz="4" w:space="0" w:color="auto"/>
            </w:tcBorders>
            <w:shd w:val="clear" w:color="auto" w:fill="auto"/>
            <w:noWrap/>
            <w:vAlign w:val="center"/>
            <w:hideMark/>
          </w:tcPr>
          <w:p w:rsidR="00AD171A" w:rsidRPr="00D110D3" w:rsidRDefault="00AD171A" w:rsidP="00082A0B">
            <w:pPr>
              <w:widowControl/>
              <w:jc w:val="left"/>
              <w:rPr>
                <w:rFonts w:ascii="宋体" w:hAnsi="宋体" w:cs="宋体"/>
                <w:kern w:val="0"/>
                <w:sz w:val="18"/>
                <w:szCs w:val="18"/>
              </w:rPr>
            </w:pPr>
            <w:r w:rsidRPr="00D110D3">
              <w:rPr>
                <w:rFonts w:ascii="宋体" w:hAnsi="宋体" w:cs="宋体" w:hint="eastAsia"/>
                <w:kern w:val="0"/>
                <w:sz w:val="18"/>
                <w:szCs w:val="18"/>
              </w:rPr>
              <w:t xml:space="preserve">　</w:t>
            </w:r>
            <w:r w:rsidR="007B7C29" w:rsidRPr="00D110D3">
              <w:rPr>
                <w:rFonts w:ascii="宋体" w:hAnsi="宋体" w:cs="宋体" w:hint="eastAsia"/>
                <w:kern w:val="0"/>
                <w:sz w:val="18"/>
                <w:szCs w:val="18"/>
              </w:rPr>
              <w:t>6</w:t>
            </w:r>
            <w:r w:rsidR="00082A0B" w:rsidRPr="00D110D3">
              <w:rPr>
                <w:rFonts w:ascii="宋体" w:hAnsi="宋体" w:cs="宋体" w:hint="eastAsia"/>
                <w:kern w:val="0"/>
                <w:sz w:val="18"/>
                <w:szCs w:val="18"/>
              </w:rPr>
              <w:t>2</w:t>
            </w:r>
            <w:r w:rsidR="007B7C29" w:rsidRPr="00D110D3">
              <w:rPr>
                <w:rFonts w:ascii="宋体" w:hAnsi="宋体" w:cs="宋体" w:hint="eastAsia"/>
                <w:kern w:val="0"/>
                <w:sz w:val="18"/>
                <w:szCs w:val="18"/>
              </w:rPr>
              <w:t>.74</w:t>
            </w:r>
          </w:p>
        </w:tc>
      </w:tr>
      <w:tr w:rsidR="00AD171A" w:rsidRPr="0054051C" w:rsidTr="00345AEE">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AD171A" w:rsidRPr="00D110D3" w:rsidRDefault="00AD171A" w:rsidP="00345AEE">
            <w:pPr>
              <w:widowControl/>
              <w:jc w:val="left"/>
              <w:rPr>
                <w:rFonts w:ascii="宋体" w:hAnsi="宋体" w:cs="宋体"/>
                <w:kern w:val="0"/>
                <w:sz w:val="18"/>
                <w:szCs w:val="18"/>
              </w:rPr>
            </w:pPr>
            <w:r w:rsidRPr="00D110D3">
              <w:rPr>
                <w:rFonts w:ascii="宋体" w:hAnsi="宋体" w:cs="宋体" w:hint="eastAsia"/>
                <w:kern w:val="0"/>
                <w:sz w:val="18"/>
                <w:szCs w:val="18"/>
              </w:rPr>
              <w:t xml:space="preserve">    1．政府采购货物支出</w:t>
            </w:r>
          </w:p>
        </w:tc>
        <w:tc>
          <w:tcPr>
            <w:tcW w:w="2843" w:type="dxa"/>
            <w:tcBorders>
              <w:top w:val="nil"/>
              <w:left w:val="nil"/>
              <w:bottom w:val="single" w:sz="4" w:space="0" w:color="auto"/>
              <w:right w:val="single" w:sz="4" w:space="0" w:color="auto"/>
            </w:tcBorders>
            <w:shd w:val="clear" w:color="auto" w:fill="auto"/>
            <w:noWrap/>
            <w:vAlign w:val="center"/>
            <w:hideMark/>
          </w:tcPr>
          <w:p w:rsidR="00AD171A" w:rsidRPr="00D110D3" w:rsidRDefault="00AD171A" w:rsidP="00345AEE">
            <w:pPr>
              <w:widowControl/>
              <w:jc w:val="left"/>
              <w:rPr>
                <w:rFonts w:ascii="宋体" w:hAnsi="宋体" w:cs="宋体"/>
                <w:kern w:val="0"/>
                <w:sz w:val="18"/>
                <w:szCs w:val="18"/>
              </w:rPr>
            </w:pPr>
            <w:r w:rsidRPr="00D110D3">
              <w:rPr>
                <w:rFonts w:ascii="宋体" w:hAnsi="宋体" w:cs="宋体" w:hint="eastAsia"/>
                <w:kern w:val="0"/>
                <w:sz w:val="18"/>
                <w:szCs w:val="18"/>
              </w:rPr>
              <w:t xml:space="preserve">　</w:t>
            </w:r>
            <w:r w:rsidR="007B7C29" w:rsidRPr="00D110D3">
              <w:rPr>
                <w:rFonts w:ascii="宋体" w:hAnsi="宋体" w:cs="宋体" w:hint="eastAsia"/>
                <w:kern w:val="0"/>
                <w:sz w:val="18"/>
                <w:szCs w:val="18"/>
              </w:rPr>
              <w:t>60.93</w:t>
            </w:r>
          </w:p>
        </w:tc>
      </w:tr>
      <w:tr w:rsidR="00AD171A" w:rsidRPr="0054051C" w:rsidTr="00345AEE">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AD171A" w:rsidRPr="00D110D3" w:rsidRDefault="00AD171A" w:rsidP="00345AEE">
            <w:pPr>
              <w:widowControl/>
              <w:jc w:val="left"/>
              <w:rPr>
                <w:rFonts w:ascii="宋体" w:hAnsi="宋体" w:cs="宋体"/>
                <w:kern w:val="0"/>
                <w:sz w:val="18"/>
                <w:szCs w:val="18"/>
              </w:rPr>
            </w:pPr>
            <w:r w:rsidRPr="00D110D3">
              <w:rPr>
                <w:rFonts w:ascii="宋体" w:hAnsi="宋体" w:cs="宋体" w:hint="eastAsia"/>
                <w:kern w:val="0"/>
                <w:sz w:val="18"/>
                <w:szCs w:val="18"/>
              </w:rPr>
              <w:t xml:space="preserve">    2．政府采购工程支出</w:t>
            </w:r>
          </w:p>
        </w:tc>
        <w:tc>
          <w:tcPr>
            <w:tcW w:w="2843" w:type="dxa"/>
            <w:tcBorders>
              <w:top w:val="nil"/>
              <w:left w:val="nil"/>
              <w:bottom w:val="single" w:sz="4" w:space="0" w:color="auto"/>
              <w:right w:val="single" w:sz="4" w:space="0" w:color="auto"/>
            </w:tcBorders>
            <w:shd w:val="clear" w:color="auto" w:fill="auto"/>
            <w:noWrap/>
            <w:vAlign w:val="center"/>
            <w:hideMark/>
          </w:tcPr>
          <w:p w:rsidR="00AD171A" w:rsidRPr="00D110D3" w:rsidRDefault="00AD171A" w:rsidP="00345AEE">
            <w:pPr>
              <w:widowControl/>
              <w:jc w:val="left"/>
              <w:rPr>
                <w:rFonts w:ascii="宋体" w:hAnsi="宋体" w:cs="宋体"/>
                <w:kern w:val="0"/>
                <w:sz w:val="18"/>
                <w:szCs w:val="18"/>
              </w:rPr>
            </w:pPr>
            <w:r w:rsidRPr="00D110D3">
              <w:rPr>
                <w:rFonts w:ascii="宋体" w:hAnsi="宋体" w:cs="宋体" w:hint="eastAsia"/>
                <w:kern w:val="0"/>
                <w:sz w:val="18"/>
                <w:szCs w:val="18"/>
              </w:rPr>
              <w:t xml:space="preserve">　</w:t>
            </w:r>
            <w:r w:rsidR="00870E8B">
              <w:rPr>
                <w:rFonts w:ascii="宋体" w:hAnsi="宋体" w:cs="宋体" w:hint="eastAsia"/>
                <w:kern w:val="0"/>
                <w:sz w:val="18"/>
                <w:szCs w:val="18"/>
              </w:rPr>
              <w:t>0</w:t>
            </w:r>
          </w:p>
        </w:tc>
      </w:tr>
      <w:tr w:rsidR="00AD171A" w:rsidRPr="0054051C" w:rsidTr="00082A0B">
        <w:trPr>
          <w:trHeight w:hRule="exact" w:val="851"/>
          <w:jc w:val="center"/>
        </w:trPr>
        <w:tc>
          <w:tcPr>
            <w:tcW w:w="8273" w:type="dxa"/>
            <w:tcBorders>
              <w:top w:val="nil"/>
              <w:left w:val="single" w:sz="4" w:space="0" w:color="auto"/>
              <w:bottom w:val="single" w:sz="4" w:space="0" w:color="auto"/>
              <w:right w:val="single" w:sz="4" w:space="0" w:color="auto"/>
            </w:tcBorders>
            <w:shd w:val="clear" w:color="auto" w:fill="auto"/>
            <w:noWrap/>
            <w:vAlign w:val="center"/>
            <w:hideMark/>
          </w:tcPr>
          <w:p w:rsidR="00AD171A" w:rsidRPr="00D110D3" w:rsidRDefault="00AD171A" w:rsidP="00345AEE">
            <w:pPr>
              <w:widowControl/>
              <w:jc w:val="left"/>
              <w:rPr>
                <w:rFonts w:ascii="宋体" w:hAnsi="宋体" w:cs="宋体"/>
                <w:kern w:val="0"/>
                <w:sz w:val="18"/>
                <w:szCs w:val="18"/>
              </w:rPr>
            </w:pPr>
            <w:r w:rsidRPr="00D110D3">
              <w:rPr>
                <w:rFonts w:ascii="宋体" w:hAnsi="宋体" w:cs="宋体" w:hint="eastAsia"/>
                <w:kern w:val="0"/>
                <w:sz w:val="18"/>
                <w:szCs w:val="18"/>
              </w:rPr>
              <w:t xml:space="preserve">    3．政府采购服务支出</w:t>
            </w:r>
          </w:p>
        </w:tc>
        <w:tc>
          <w:tcPr>
            <w:tcW w:w="2843" w:type="dxa"/>
            <w:tcBorders>
              <w:top w:val="nil"/>
              <w:left w:val="nil"/>
              <w:bottom w:val="single" w:sz="4" w:space="0" w:color="auto"/>
              <w:right w:val="single" w:sz="4" w:space="0" w:color="auto"/>
            </w:tcBorders>
            <w:shd w:val="clear" w:color="auto" w:fill="auto"/>
            <w:noWrap/>
            <w:vAlign w:val="center"/>
            <w:hideMark/>
          </w:tcPr>
          <w:p w:rsidR="00AD171A" w:rsidRPr="00D110D3" w:rsidRDefault="00AD171A" w:rsidP="00345AEE">
            <w:pPr>
              <w:widowControl/>
              <w:jc w:val="left"/>
              <w:rPr>
                <w:rFonts w:ascii="宋体" w:hAnsi="宋体" w:cs="宋体"/>
                <w:kern w:val="0"/>
                <w:sz w:val="18"/>
                <w:szCs w:val="18"/>
              </w:rPr>
            </w:pPr>
            <w:r w:rsidRPr="00D110D3">
              <w:rPr>
                <w:rFonts w:ascii="宋体" w:hAnsi="宋体" w:cs="宋体" w:hint="eastAsia"/>
                <w:kern w:val="0"/>
                <w:sz w:val="18"/>
                <w:szCs w:val="18"/>
              </w:rPr>
              <w:t xml:space="preserve">　</w:t>
            </w:r>
            <w:r w:rsidR="007B7C29" w:rsidRPr="00D110D3">
              <w:rPr>
                <w:rFonts w:ascii="宋体" w:hAnsi="宋体" w:cs="宋体" w:hint="eastAsia"/>
                <w:kern w:val="0"/>
                <w:sz w:val="18"/>
                <w:szCs w:val="18"/>
              </w:rPr>
              <w:t>1.8</w:t>
            </w:r>
          </w:p>
        </w:tc>
      </w:tr>
      <w:tr w:rsidR="00AD171A" w:rsidRPr="0054051C" w:rsidTr="00E2245E">
        <w:trPr>
          <w:trHeight w:hRule="exact" w:val="851"/>
          <w:jc w:val="center"/>
        </w:trPr>
        <w:tc>
          <w:tcPr>
            <w:tcW w:w="8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71A" w:rsidRPr="00D110D3" w:rsidRDefault="00AD171A" w:rsidP="00345AEE">
            <w:pPr>
              <w:widowControl/>
              <w:jc w:val="left"/>
              <w:rPr>
                <w:rFonts w:ascii="宋体" w:hAnsi="宋体" w:cs="宋体"/>
                <w:kern w:val="0"/>
                <w:sz w:val="18"/>
                <w:szCs w:val="18"/>
              </w:rPr>
            </w:pPr>
            <w:r w:rsidRPr="00D110D3">
              <w:rPr>
                <w:rFonts w:ascii="宋体" w:hAnsi="宋体" w:cs="宋体" w:hint="eastAsia"/>
                <w:kern w:val="0"/>
                <w:sz w:val="18"/>
                <w:szCs w:val="18"/>
              </w:rPr>
              <w:t xml:space="preserve"> （二）政府采购授予中小企业合同金额</w:t>
            </w:r>
          </w:p>
        </w:tc>
        <w:tc>
          <w:tcPr>
            <w:tcW w:w="2843" w:type="dxa"/>
            <w:tcBorders>
              <w:top w:val="single" w:sz="4" w:space="0" w:color="auto"/>
              <w:left w:val="nil"/>
              <w:bottom w:val="single" w:sz="4" w:space="0" w:color="auto"/>
              <w:right w:val="single" w:sz="4" w:space="0" w:color="auto"/>
            </w:tcBorders>
            <w:shd w:val="clear" w:color="auto" w:fill="auto"/>
            <w:noWrap/>
            <w:vAlign w:val="center"/>
            <w:hideMark/>
          </w:tcPr>
          <w:p w:rsidR="00AD171A" w:rsidRPr="00D110D3" w:rsidRDefault="00AD171A" w:rsidP="00345AEE">
            <w:pPr>
              <w:widowControl/>
              <w:jc w:val="left"/>
              <w:rPr>
                <w:rFonts w:ascii="宋体" w:hAnsi="宋体" w:cs="宋体"/>
                <w:kern w:val="0"/>
                <w:sz w:val="18"/>
                <w:szCs w:val="18"/>
              </w:rPr>
            </w:pPr>
            <w:r w:rsidRPr="00D110D3">
              <w:rPr>
                <w:rFonts w:ascii="宋体" w:hAnsi="宋体" w:cs="宋体" w:hint="eastAsia"/>
                <w:kern w:val="0"/>
                <w:sz w:val="18"/>
                <w:szCs w:val="18"/>
              </w:rPr>
              <w:t xml:space="preserve">　</w:t>
            </w:r>
            <w:r w:rsidR="00870E8B">
              <w:rPr>
                <w:rFonts w:ascii="宋体" w:hAnsi="宋体" w:cs="宋体" w:hint="eastAsia"/>
                <w:kern w:val="0"/>
                <w:sz w:val="18"/>
                <w:szCs w:val="18"/>
              </w:rPr>
              <w:t>0</w:t>
            </w:r>
          </w:p>
        </w:tc>
      </w:tr>
      <w:tr w:rsidR="00AD171A" w:rsidRPr="0054051C" w:rsidTr="00E2245E">
        <w:trPr>
          <w:trHeight w:hRule="exact" w:val="851"/>
          <w:jc w:val="center"/>
        </w:trPr>
        <w:tc>
          <w:tcPr>
            <w:tcW w:w="8273" w:type="dxa"/>
            <w:tcBorders>
              <w:top w:val="single" w:sz="4" w:space="0" w:color="auto"/>
              <w:left w:val="single" w:sz="4" w:space="0" w:color="auto"/>
              <w:right w:val="single" w:sz="4" w:space="0" w:color="auto"/>
            </w:tcBorders>
            <w:shd w:val="clear" w:color="auto" w:fill="auto"/>
            <w:noWrap/>
            <w:vAlign w:val="center"/>
            <w:hideMark/>
          </w:tcPr>
          <w:p w:rsidR="00AD171A" w:rsidRPr="00D110D3" w:rsidRDefault="00AD171A" w:rsidP="00345AEE">
            <w:pPr>
              <w:widowControl/>
              <w:jc w:val="left"/>
              <w:rPr>
                <w:rFonts w:ascii="宋体" w:hAnsi="宋体" w:cs="宋体"/>
                <w:kern w:val="0"/>
                <w:sz w:val="18"/>
                <w:szCs w:val="18"/>
              </w:rPr>
            </w:pPr>
            <w:r w:rsidRPr="00D110D3">
              <w:rPr>
                <w:rFonts w:ascii="宋体" w:hAnsi="宋体" w:cs="宋体" w:hint="eastAsia"/>
                <w:kern w:val="0"/>
                <w:sz w:val="18"/>
                <w:szCs w:val="18"/>
              </w:rPr>
              <w:t xml:space="preserve">       其中：授予小</w:t>
            </w:r>
            <w:proofErr w:type="gramStart"/>
            <w:r w:rsidRPr="00D110D3">
              <w:rPr>
                <w:rFonts w:ascii="宋体" w:hAnsi="宋体" w:cs="宋体" w:hint="eastAsia"/>
                <w:kern w:val="0"/>
                <w:sz w:val="18"/>
                <w:szCs w:val="18"/>
              </w:rPr>
              <w:t>微企业</w:t>
            </w:r>
            <w:proofErr w:type="gramEnd"/>
            <w:r w:rsidRPr="00D110D3">
              <w:rPr>
                <w:rFonts w:ascii="宋体" w:hAnsi="宋体" w:cs="宋体" w:hint="eastAsia"/>
                <w:kern w:val="0"/>
                <w:sz w:val="18"/>
                <w:szCs w:val="18"/>
              </w:rPr>
              <w:t>合同金额</w:t>
            </w:r>
          </w:p>
        </w:tc>
        <w:tc>
          <w:tcPr>
            <w:tcW w:w="2843" w:type="dxa"/>
            <w:tcBorders>
              <w:top w:val="single" w:sz="4" w:space="0" w:color="auto"/>
              <w:left w:val="single" w:sz="4" w:space="0" w:color="auto"/>
              <w:right w:val="single" w:sz="4" w:space="0" w:color="auto"/>
            </w:tcBorders>
            <w:shd w:val="clear" w:color="auto" w:fill="auto"/>
            <w:noWrap/>
            <w:vAlign w:val="center"/>
            <w:hideMark/>
          </w:tcPr>
          <w:p w:rsidR="00AD171A" w:rsidRPr="00D110D3" w:rsidRDefault="00AD171A" w:rsidP="00345AEE">
            <w:pPr>
              <w:widowControl/>
              <w:jc w:val="left"/>
              <w:rPr>
                <w:rFonts w:ascii="宋体" w:hAnsi="宋体" w:cs="宋体"/>
                <w:kern w:val="0"/>
                <w:sz w:val="18"/>
                <w:szCs w:val="18"/>
              </w:rPr>
            </w:pPr>
            <w:r w:rsidRPr="00D110D3">
              <w:rPr>
                <w:rFonts w:ascii="宋体" w:hAnsi="宋体" w:cs="宋体" w:hint="eastAsia"/>
                <w:kern w:val="0"/>
                <w:sz w:val="18"/>
                <w:szCs w:val="18"/>
              </w:rPr>
              <w:t xml:space="preserve">　</w:t>
            </w:r>
            <w:r w:rsidR="00870E8B">
              <w:rPr>
                <w:rFonts w:ascii="宋体" w:hAnsi="宋体" w:cs="宋体" w:hint="eastAsia"/>
                <w:kern w:val="0"/>
                <w:sz w:val="18"/>
                <w:szCs w:val="18"/>
              </w:rPr>
              <w:t>0</w:t>
            </w:r>
          </w:p>
        </w:tc>
      </w:tr>
    </w:tbl>
    <w:p w:rsidR="00AD171A" w:rsidRPr="0054051C" w:rsidRDefault="00AD171A" w:rsidP="00E058FB">
      <w:pPr>
        <w:tabs>
          <w:tab w:val="center" w:pos="6979"/>
        </w:tabs>
        <w:spacing w:beforeLines="50" w:afterLines="50"/>
        <w:jc w:val="center"/>
        <w:rPr>
          <w:rFonts w:ascii="宋体" w:hAnsi="宋体" w:cs="宋体"/>
          <w:b/>
          <w:bCs/>
          <w:spacing w:val="40"/>
          <w:kern w:val="0"/>
          <w:sz w:val="32"/>
          <w:szCs w:val="32"/>
        </w:rPr>
        <w:sectPr w:rsidR="00AD171A" w:rsidRPr="0054051C">
          <w:pgSz w:w="16838" w:h="11906" w:orient="landscape"/>
          <w:pgMar w:top="1134" w:right="1134" w:bottom="1134" w:left="1134" w:header="851" w:footer="992" w:gutter="0"/>
          <w:cols w:space="720"/>
          <w:docGrid w:type="linesAndChars" w:linePitch="312"/>
        </w:sectPr>
      </w:pPr>
    </w:p>
    <w:tbl>
      <w:tblPr>
        <w:tblW w:w="8780" w:type="dxa"/>
        <w:tblInd w:w="2838" w:type="dxa"/>
        <w:tblLook w:val="04A0"/>
      </w:tblPr>
      <w:tblGrid>
        <w:gridCol w:w="2960"/>
        <w:gridCol w:w="3760"/>
        <w:gridCol w:w="2060"/>
      </w:tblGrid>
      <w:tr w:rsidR="00AD171A" w:rsidRPr="00FB1248" w:rsidTr="00345AEE">
        <w:trPr>
          <w:trHeight w:val="1092"/>
        </w:trPr>
        <w:tc>
          <w:tcPr>
            <w:tcW w:w="8780" w:type="dxa"/>
            <w:gridSpan w:val="3"/>
            <w:tcBorders>
              <w:top w:val="nil"/>
              <w:left w:val="nil"/>
              <w:bottom w:val="nil"/>
              <w:right w:val="nil"/>
            </w:tcBorders>
            <w:shd w:val="clear" w:color="auto" w:fill="auto"/>
            <w:vAlign w:val="center"/>
            <w:hideMark/>
          </w:tcPr>
          <w:p w:rsidR="00AD171A" w:rsidRPr="00851024" w:rsidRDefault="00AD171A" w:rsidP="00345AEE">
            <w:pPr>
              <w:widowControl/>
              <w:jc w:val="center"/>
              <w:rPr>
                <w:rFonts w:ascii="宋体" w:hAnsi="宋体" w:cs="Arial"/>
                <w:b/>
                <w:bCs/>
                <w:color w:val="000000"/>
                <w:kern w:val="0"/>
                <w:sz w:val="28"/>
                <w:szCs w:val="28"/>
              </w:rPr>
            </w:pPr>
            <w:r w:rsidRPr="00851024">
              <w:rPr>
                <w:rFonts w:ascii="宋体" w:hAnsi="宋体" w:cs="Arial" w:hint="eastAsia"/>
                <w:b/>
                <w:bCs/>
                <w:color w:val="000000"/>
                <w:kern w:val="0"/>
                <w:sz w:val="28"/>
                <w:szCs w:val="28"/>
              </w:rPr>
              <w:lastRenderedPageBreak/>
              <w:t>政府购买服务支出情况表</w:t>
            </w:r>
          </w:p>
        </w:tc>
      </w:tr>
      <w:tr w:rsidR="00AD171A" w:rsidRPr="00FB1248" w:rsidTr="00345AEE">
        <w:trPr>
          <w:trHeight w:val="648"/>
        </w:trPr>
        <w:tc>
          <w:tcPr>
            <w:tcW w:w="8780" w:type="dxa"/>
            <w:gridSpan w:val="3"/>
            <w:tcBorders>
              <w:top w:val="nil"/>
              <w:left w:val="nil"/>
              <w:bottom w:val="nil"/>
              <w:right w:val="nil"/>
            </w:tcBorders>
            <w:shd w:val="clear" w:color="auto" w:fill="auto"/>
            <w:vAlign w:val="center"/>
            <w:hideMark/>
          </w:tcPr>
          <w:p w:rsidR="00AD171A" w:rsidRPr="00FB1248" w:rsidRDefault="00AD171A" w:rsidP="00082A0B">
            <w:pPr>
              <w:widowControl/>
              <w:jc w:val="left"/>
              <w:rPr>
                <w:rFonts w:ascii="宋体" w:hAnsi="宋体" w:cs="Arial"/>
                <w:color w:val="000000"/>
                <w:kern w:val="0"/>
                <w:sz w:val="18"/>
                <w:szCs w:val="18"/>
              </w:rPr>
            </w:pPr>
            <w:r>
              <w:rPr>
                <w:rFonts w:ascii="宋体" w:hAnsi="宋体" w:cs="Arial" w:hint="eastAsia"/>
                <w:color w:val="000000"/>
                <w:kern w:val="0"/>
                <w:sz w:val="18"/>
                <w:szCs w:val="18"/>
              </w:rPr>
              <w:t xml:space="preserve">单位名称： </w:t>
            </w:r>
            <w:r>
              <w:rPr>
                <w:rFonts w:ascii="宋体" w:hAnsi="宋体" w:cs="Arial"/>
                <w:color w:val="000000"/>
                <w:kern w:val="0"/>
                <w:sz w:val="18"/>
                <w:szCs w:val="18"/>
              </w:rPr>
              <w:t xml:space="preserve"> </w:t>
            </w:r>
            <w:r w:rsidR="00082A0B">
              <w:rPr>
                <w:rFonts w:ascii="宋体" w:hAnsi="宋体" w:cs="Arial" w:hint="eastAsia"/>
                <w:color w:val="000000"/>
                <w:kern w:val="0"/>
                <w:sz w:val="18"/>
                <w:szCs w:val="18"/>
              </w:rPr>
              <w:t>首都经济贸易大学密云分校</w:t>
            </w:r>
            <w:r>
              <w:rPr>
                <w:rFonts w:ascii="宋体" w:hAnsi="宋体" w:cs="Arial"/>
                <w:color w:val="000000"/>
                <w:kern w:val="0"/>
                <w:sz w:val="18"/>
                <w:szCs w:val="18"/>
              </w:rPr>
              <w:t xml:space="preserve">                                                </w:t>
            </w:r>
            <w:r w:rsidRPr="00FB1248">
              <w:rPr>
                <w:rFonts w:ascii="宋体" w:hAnsi="宋体" w:cs="Arial" w:hint="eastAsia"/>
                <w:color w:val="000000"/>
                <w:kern w:val="0"/>
                <w:sz w:val="18"/>
                <w:szCs w:val="18"/>
              </w:rPr>
              <w:t>单位：万元</w:t>
            </w:r>
          </w:p>
        </w:tc>
      </w:tr>
      <w:tr w:rsidR="00AD171A" w:rsidRPr="00FB1248" w:rsidTr="00345AEE">
        <w:trPr>
          <w:trHeight w:val="648"/>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一级目录</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二级目录</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决算数</w:t>
            </w:r>
          </w:p>
        </w:tc>
      </w:tr>
      <w:tr w:rsidR="00AD171A" w:rsidRPr="00FB1248" w:rsidTr="00345AEE">
        <w:trPr>
          <w:trHeight w:val="648"/>
        </w:trPr>
        <w:tc>
          <w:tcPr>
            <w:tcW w:w="6720" w:type="dxa"/>
            <w:gridSpan w:val="2"/>
            <w:tcBorders>
              <w:top w:val="nil"/>
              <w:left w:val="single" w:sz="4" w:space="0" w:color="000000"/>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合计</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082A0B" w:rsidP="00345AEE">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r>
      <w:tr w:rsidR="00AD171A" w:rsidRPr="00FB1248" w:rsidTr="00345AEE">
        <w:trPr>
          <w:trHeight w:val="343"/>
        </w:trPr>
        <w:tc>
          <w:tcPr>
            <w:tcW w:w="2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基本公共服务</w:t>
            </w:r>
          </w:p>
        </w:tc>
        <w:tc>
          <w:tcPr>
            <w:tcW w:w="37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小计</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082A0B" w:rsidP="00345AEE">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r>
      <w:tr w:rsidR="00AD171A" w:rsidRPr="00FB1248" w:rsidTr="00345AEE">
        <w:trPr>
          <w:trHeight w:val="420"/>
        </w:trPr>
        <w:tc>
          <w:tcPr>
            <w:tcW w:w="2960" w:type="dxa"/>
            <w:vMerge/>
            <w:tcBorders>
              <w:top w:val="nil"/>
              <w:left w:val="single" w:sz="4" w:space="0" w:color="000000"/>
              <w:bottom w:val="single" w:sz="4" w:space="0" w:color="000000"/>
              <w:right w:val="single" w:sz="4" w:space="0" w:color="000000"/>
            </w:tcBorders>
            <w:vAlign w:val="center"/>
            <w:hideMark/>
          </w:tcPr>
          <w:p w:rsidR="00AD171A" w:rsidRPr="00851024" w:rsidRDefault="00AD171A" w:rsidP="00345AEE">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教育</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p>
        </w:tc>
      </w:tr>
      <w:tr w:rsidR="00AD171A" w:rsidRPr="00FB1248" w:rsidTr="00345AEE">
        <w:trPr>
          <w:trHeight w:val="400"/>
        </w:trPr>
        <w:tc>
          <w:tcPr>
            <w:tcW w:w="2960" w:type="dxa"/>
            <w:vMerge/>
            <w:tcBorders>
              <w:top w:val="nil"/>
              <w:left w:val="single" w:sz="4" w:space="0" w:color="000000"/>
              <w:bottom w:val="single" w:sz="4" w:space="0" w:color="000000"/>
              <w:right w:val="single" w:sz="4" w:space="0" w:color="000000"/>
            </w:tcBorders>
            <w:vAlign w:val="center"/>
            <w:hideMark/>
          </w:tcPr>
          <w:p w:rsidR="00AD171A" w:rsidRPr="00851024" w:rsidRDefault="00AD171A" w:rsidP="00345AEE">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就业</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082A0B" w:rsidP="00345AEE">
            <w:pPr>
              <w:widowControl/>
              <w:jc w:val="center"/>
              <w:rPr>
                <w:rFonts w:ascii="宋体" w:hAnsi="宋体" w:cs="Arial"/>
                <w:color w:val="000000"/>
                <w:kern w:val="0"/>
                <w:sz w:val="18"/>
                <w:szCs w:val="18"/>
              </w:rPr>
            </w:pPr>
            <w:r>
              <w:rPr>
                <w:rFonts w:ascii="宋体" w:hAnsi="宋体" w:cs="Arial" w:hint="eastAsia"/>
                <w:color w:val="000000"/>
                <w:kern w:val="0"/>
                <w:sz w:val="18"/>
                <w:szCs w:val="18"/>
              </w:rPr>
              <w:t>4.8</w:t>
            </w:r>
          </w:p>
        </w:tc>
      </w:tr>
      <w:tr w:rsidR="00AD171A" w:rsidRPr="00FB1248" w:rsidTr="00345AEE">
        <w:trPr>
          <w:trHeight w:val="431"/>
        </w:trPr>
        <w:tc>
          <w:tcPr>
            <w:tcW w:w="2960" w:type="dxa"/>
            <w:vMerge/>
            <w:tcBorders>
              <w:top w:val="nil"/>
              <w:left w:val="single" w:sz="4" w:space="0" w:color="000000"/>
              <w:bottom w:val="single" w:sz="4" w:space="0" w:color="000000"/>
              <w:right w:val="single" w:sz="4" w:space="0" w:color="000000"/>
            </w:tcBorders>
            <w:vAlign w:val="center"/>
            <w:hideMark/>
          </w:tcPr>
          <w:p w:rsidR="00AD171A" w:rsidRPr="00851024" w:rsidRDefault="00AD171A" w:rsidP="00345AEE">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p>
        </w:tc>
      </w:tr>
      <w:tr w:rsidR="00AD171A" w:rsidRPr="00FB1248" w:rsidTr="00345AEE">
        <w:trPr>
          <w:trHeight w:val="409"/>
        </w:trPr>
        <w:tc>
          <w:tcPr>
            <w:tcW w:w="29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社会管理性服务</w:t>
            </w:r>
          </w:p>
        </w:tc>
        <w:tc>
          <w:tcPr>
            <w:tcW w:w="37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小计</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E2245E" w:rsidP="00345AEE">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AD171A" w:rsidRPr="00FB1248" w:rsidTr="00345AEE">
        <w:trPr>
          <w:trHeight w:val="416"/>
        </w:trPr>
        <w:tc>
          <w:tcPr>
            <w:tcW w:w="2960" w:type="dxa"/>
            <w:vMerge/>
            <w:tcBorders>
              <w:top w:val="nil"/>
              <w:left w:val="single" w:sz="4" w:space="0" w:color="000000"/>
              <w:bottom w:val="single" w:sz="4" w:space="0" w:color="000000"/>
              <w:right w:val="single" w:sz="4" w:space="0" w:color="000000"/>
            </w:tcBorders>
            <w:vAlign w:val="center"/>
            <w:hideMark/>
          </w:tcPr>
          <w:p w:rsidR="00AD171A" w:rsidRPr="00851024" w:rsidRDefault="00AD171A" w:rsidP="00345AEE">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社区建设</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E2245E" w:rsidP="00345AEE">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AD171A" w:rsidRPr="00FB1248" w:rsidTr="00345AEE">
        <w:trPr>
          <w:trHeight w:val="421"/>
        </w:trPr>
        <w:tc>
          <w:tcPr>
            <w:tcW w:w="2960" w:type="dxa"/>
            <w:vMerge/>
            <w:tcBorders>
              <w:top w:val="nil"/>
              <w:left w:val="single" w:sz="4" w:space="0" w:color="000000"/>
              <w:bottom w:val="single" w:sz="4" w:space="0" w:color="000000"/>
              <w:right w:val="single" w:sz="4" w:space="0" w:color="000000"/>
            </w:tcBorders>
            <w:vAlign w:val="center"/>
            <w:hideMark/>
          </w:tcPr>
          <w:p w:rsidR="00AD171A" w:rsidRPr="00851024" w:rsidRDefault="00AD171A" w:rsidP="00345AEE">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社会组织建设与管理</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E2245E" w:rsidP="00345AEE">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AD171A" w:rsidRPr="00FB1248" w:rsidTr="00345AEE">
        <w:trPr>
          <w:trHeight w:val="413"/>
        </w:trPr>
        <w:tc>
          <w:tcPr>
            <w:tcW w:w="2960" w:type="dxa"/>
            <w:vMerge/>
            <w:tcBorders>
              <w:top w:val="nil"/>
              <w:left w:val="single" w:sz="4" w:space="0" w:color="000000"/>
              <w:bottom w:val="single" w:sz="4" w:space="0" w:color="000000"/>
              <w:right w:val="single" w:sz="4" w:space="0" w:color="000000"/>
            </w:tcBorders>
            <w:vAlign w:val="center"/>
            <w:hideMark/>
          </w:tcPr>
          <w:p w:rsidR="00AD171A" w:rsidRPr="00851024" w:rsidRDefault="00AD171A" w:rsidP="00345AEE">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p>
        </w:tc>
      </w:tr>
      <w:tr w:rsidR="00AD171A" w:rsidRPr="00FB1248" w:rsidTr="00345AEE">
        <w:trPr>
          <w:trHeight w:val="419"/>
        </w:trPr>
        <w:tc>
          <w:tcPr>
            <w:tcW w:w="2960" w:type="dxa"/>
            <w:vMerge w:val="restart"/>
            <w:tcBorders>
              <w:top w:val="nil"/>
              <w:left w:val="single" w:sz="4" w:space="0" w:color="auto"/>
              <w:bottom w:val="single" w:sz="4" w:space="0" w:color="000000"/>
              <w:right w:val="single" w:sz="4" w:space="0" w:color="auto"/>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37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小计</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E2245E" w:rsidP="00345AEE">
            <w:pPr>
              <w:widowControl/>
              <w:jc w:val="center"/>
              <w:rPr>
                <w:rFonts w:ascii="宋体" w:hAnsi="宋体" w:cs="Arial"/>
                <w:color w:val="000000"/>
                <w:kern w:val="0"/>
                <w:sz w:val="18"/>
                <w:szCs w:val="18"/>
              </w:rPr>
            </w:pPr>
            <w:r>
              <w:rPr>
                <w:rFonts w:ascii="宋体" w:hAnsi="宋体" w:cs="Arial" w:hint="eastAsia"/>
                <w:color w:val="000000"/>
                <w:kern w:val="0"/>
                <w:sz w:val="18"/>
                <w:szCs w:val="18"/>
              </w:rPr>
              <w:t>0</w:t>
            </w:r>
          </w:p>
        </w:tc>
      </w:tr>
      <w:tr w:rsidR="00AD171A" w:rsidRPr="00FB1248" w:rsidTr="00345AEE">
        <w:trPr>
          <w:trHeight w:val="412"/>
        </w:trPr>
        <w:tc>
          <w:tcPr>
            <w:tcW w:w="2960" w:type="dxa"/>
            <w:vMerge/>
            <w:tcBorders>
              <w:top w:val="nil"/>
              <w:left w:val="single" w:sz="4" w:space="0" w:color="auto"/>
              <w:bottom w:val="single" w:sz="4" w:space="0" w:color="000000"/>
              <w:right w:val="single" w:sz="4" w:space="0" w:color="auto"/>
            </w:tcBorders>
            <w:vAlign w:val="center"/>
            <w:hideMark/>
          </w:tcPr>
          <w:p w:rsidR="00AD171A" w:rsidRPr="00851024" w:rsidRDefault="00AD171A" w:rsidP="00345AEE">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p>
        </w:tc>
      </w:tr>
      <w:tr w:rsidR="00AD171A" w:rsidRPr="00FB1248" w:rsidTr="00345AEE">
        <w:trPr>
          <w:trHeight w:val="417"/>
        </w:trPr>
        <w:tc>
          <w:tcPr>
            <w:tcW w:w="2960" w:type="dxa"/>
            <w:vMerge/>
            <w:tcBorders>
              <w:top w:val="nil"/>
              <w:left w:val="single" w:sz="4" w:space="0" w:color="auto"/>
              <w:bottom w:val="single" w:sz="4" w:space="0" w:color="000000"/>
              <w:right w:val="single" w:sz="4" w:space="0" w:color="auto"/>
            </w:tcBorders>
            <w:vAlign w:val="center"/>
            <w:hideMark/>
          </w:tcPr>
          <w:p w:rsidR="00AD171A" w:rsidRPr="00851024" w:rsidRDefault="00AD171A" w:rsidP="00345AEE">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p>
        </w:tc>
      </w:tr>
      <w:tr w:rsidR="00AD171A" w:rsidRPr="00FB1248" w:rsidTr="00345AEE">
        <w:trPr>
          <w:trHeight w:val="409"/>
        </w:trPr>
        <w:tc>
          <w:tcPr>
            <w:tcW w:w="2960" w:type="dxa"/>
            <w:vMerge/>
            <w:tcBorders>
              <w:top w:val="nil"/>
              <w:left w:val="single" w:sz="4" w:space="0" w:color="auto"/>
              <w:bottom w:val="single" w:sz="4" w:space="0" w:color="000000"/>
              <w:right w:val="single" w:sz="4" w:space="0" w:color="auto"/>
            </w:tcBorders>
            <w:vAlign w:val="center"/>
            <w:hideMark/>
          </w:tcPr>
          <w:p w:rsidR="00AD171A" w:rsidRPr="00851024" w:rsidRDefault="00AD171A" w:rsidP="00345AEE">
            <w:pPr>
              <w:widowControl/>
              <w:jc w:val="center"/>
              <w:rPr>
                <w:rFonts w:ascii="宋体" w:hAnsi="宋体" w:cs="Arial"/>
                <w:color w:val="000000"/>
                <w:kern w:val="0"/>
                <w:sz w:val="18"/>
                <w:szCs w:val="18"/>
              </w:rPr>
            </w:pPr>
          </w:p>
        </w:tc>
        <w:tc>
          <w:tcPr>
            <w:tcW w:w="37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r w:rsidRPr="00851024">
              <w:rPr>
                <w:rFonts w:ascii="宋体" w:hAnsi="宋体" w:cs="Arial" w:hint="eastAsia"/>
                <w:color w:val="000000"/>
                <w:kern w:val="0"/>
                <w:sz w:val="18"/>
                <w:szCs w:val="18"/>
              </w:rPr>
              <w:t>……</w:t>
            </w:r>
          </w:p>
        </w:tc>
        <w:tc>
          <w:tcPr>
            <w:tcW w:w="2060" w:type="dxa"/>
            <w:tcBorders>
              <w:top w:val="nil"/>
              <w:left w:val="nil"/>
              <w:bottom w:val="single" w:sz="4" w:space="0" w:color="000000"/>
              <w:right w:val="single" w:sz="4" w:space="0" w:color="000000"/>
            </w:tcBorders>
            <w:shd w:val="clear" w:color="auto" w:fill="auto"/>
            <w:vAlign w:val="center"/>
            <w:hideMark/>
          </w:tcPr>
          <w:p w:rsidR="00AD171A" w:rsidRPr="00851024" w:rsidRDefault="00AD171A" w:rsidP="00345AEE">
            <w:pPr>
              <w:widowControl/>
              <w:jc w:val="center"/>
              <w:rPr>
                <w:rFonts w:ascii="宋体" w:hAnsi="宋体" w:cs="Arial"/>
                <w:color w:val="000000"/>
                <w:kern w:val="0"/>
                <w:sz w:val="18"/>
                <w:szCs w:val="18"/>
              </w:rPr>
            </w:pPr>
          </w:p>
        </w:tc>
      </w:tr>
    </w:tbl>
    <w:p w:rsidR="00AD171A" w:rsidRPr="00FB1248" w:rsidRDefault="00AD171A" w:rsidP="00E058FB">
      <w:pPr>
        <w:tabs>
          <w:tab w:val="center" w:pos="6979"/>
        </w:tabs>
        <w:spacing w:beforeLines="50" w:afterLines="50"/>
        <w:rPr>
          <w:rFonts w:ascii="宋体" w:hAnsi="宋体" w:cs="宋体"/>
          <w:b/>
          <w:bCs/>
          <w:spacing w:val="40"/>
          <w:kern w:val="0"/>
          <w:sz w:val="32"/>
          <w:szCs w:val="32"/>
        </w:rPr>
        <w:sectPr w:rsidR="00AD171A" w:rsidRPr="00FB1248" w:rsidSect="00345AEE">
          <w:pgSz w:w="16838" w:h="11906" w:orient="landscape"/>
          <w:pgMar w:top="1134" w:right="1134" w:bottom="1134" w:left="1134" w:header="851" w:footer="992" w:gutter="0"/>
          <w:cols w:space="720"/>
          <w:docGrid w:type="linesAndChars" w:linePitch="312"/>
        </w:sectPr>
      </w:pPr>
    </w:p>
    <w:p w:rsidR="00AD171A" w:rsidRPr="00FB1248" w:rsidRDefault="00AD171A" w:rsidP="00E058FB">
      <w:pPr>
        <w:tabs>
          <w:tab w:val="center" w:pos="6979"/>
        </w:tabs>
        <w:spacing w:beforeLines="50" w:afterLines="50"/>
        <w:jc w:val="center"/>
        <w:rPr>
          <w:rFonts w:ascii="宋体" w:hAnsi="宋体"/>
          <w:b/>
          <w:sz w:val="32"/>
          <w:szCs w:val="32"/>
        </w:rPr>
      </w:pPr>
      <w:r w:rsidRPr="00FB1248">
        <w:rPr>
          <w:rFonts w:ascii="宋体" w:hAnsi="宋体" w:cs="宋体" w:hint="eastAsia"/>
          <w:b/>
          <w:bCs/>
          <w:spacing w:val="40"/>
          <w:kern w:val="0"/>
          <w:sz w:val="32"/>
          <w:szCs w:val="32"/>
        </w:rPr>
        <w:lastRenderedPageBreak/>
        <w:t xml:space="preserve">第二部分 </w:t>
      </w:r>
      <w:r w:rsidRPr="00FB1248">
        <w:rPr>
          <w:rFonts w:ascii="宋体" w:hAnsi="宋体" w:hint="eastAsia"/>
          <w:b/>
          <w:spacing w:val="40"/>
          <w:sz w:val="32"/>
          <w:szCs w:val="32"/>
        </w:rPr>
        <w:t>201</w:t>
      </w:r>
      <w:r>
        <w:rPr>
          <w:rFonts w:ascii="宋体" w:hAnsi="宋体"/>
          <w:b/>
          <w:spacing w:val="40"/>
          <w:sz w:val="32"/>
          <w:szCs w:val="32"/>
        </w:rPr>
        <w:t>9</w:t>
      </w:r>
      <w:r w:rsidRPr="00FB1248">
        <w:rPr>
          <w:rFonts w:ascii="宋体" w:hAnsi="宋体" w:hint="eastAsia"/>
          <w:b/>
          <w:spacing w:val="40"/>
          <w:sz w:val="32"/>
          <w:szCs w:val="32"/>
        </w:rPr>
        <w:t>年度部门决算说明</w:t>
      </w:r>
    </w:p>
    <w:p w:rsidR="00AD171A" w:rsidRPr="00FB1248" w:rsidRDefault="00AD171A" w:rsidP="00AD171A">
      <w:pPr>
        <w:tabs>
          <w:tab w:val="center" w:pos="6979"/>
        </w:tabs>
        <w:spacing w:line="580" w:lineRule="exact"/>
        <w:ind w:firstLineChars="196" w:firstLine="551"/>
        <w:rPr>
          <w:rFonts w:ascii="黑体" w:eastAsia="黑体"/>
          <w:b/>
          <w:sz w:val="28"/>
          <w:szCs w:val="28"/>
        </w:rPr>
      </w:pPr>
      <w:r w:rsidRPr="00FB1248">
        <w:rPr>
          <w:rFonts w:ascii="黑体" w:eastAsia="黑体" w:hint="eastAsia"/>
          <w:b/>
          <w:sz w:val="28"/>
          <w:szCs w:val="28"/>
        </w:rPr>
        <w:t>一、部门基本情况</w:t>
      </w:r>
    </w:p>
    <w:p w:rsidR="00C728EC" w:rsidRDefault="00AD171A" w:rsidP="00AD171A">
      <w:pPr>
        <w:tabs>
          <w:tab w:val="center" w:pos="6979"/>
        </w:tabs>
        <w:spacing w:line="580" w:lineRule="exact"/>
        <w:ind w:firstLineChars="150" w:firstLine="420"/>
        <w:rPr>
          <w:rFonts w:ascii="仿宋_GB2312" w:eastAsia="仿宋_GB2312"/>
          <w:sz w:val="28"/>
          <w:szCs w:val="28"/>
        </w:rPr>
      </w:pPr>
      <w:r w:rsidRPr="00FB1248">
        <w:rPr>
          <w:rFonts w:ascii="仿宋_GB2312" w:eastAsia="仿宋_GB2312" w:hint="eastAsia"/>
          <w:sz w:val="28"/>
          <w:szCs w:val="28"/>
        </w:rPr>
        <w:t>（一）部门机构</w:t>
      </w:r>
      <w:r w:rsidRPr="00FB1248">
        <w:rPr>
          <w:rFonts w:ascii="仿宋_GB2312" w:eastAsia="仿宋_GB2312"/>
          <w:sz w:val="28"/>
          <w:szCs w:val="28"/>
        </w:rPr>
        <w:t>设置、</w:t>
      </w:r>
      <w:r w:rsidRPr="00FB1248">
        <w:rPr>
          <w:rFonts w:ascii="仿宋_GB2312" w:eastAsia="仿宋_GB2312" w:hint="eastAsia"/>
          <w:sz w:val="28"/>
          <w:szCs w:val="28"/>
        </w:rPr>
        <w:t>职责</w:t>
      </w:r>
    </w:p>
    <w:p w:rsidR="00C728EC" w:rsidRPr="00C728EC" w:rsidRDefault="00C728EC" w:rsidP="00C728EC">
      <w:pPr>
        <w:snapToGrid w:val="0"/>
        <w:spacing w:line="520" w:lineRule="exact"/>
        <w:ind w:firstLineChars="200" w:firstLine="560"/>
        <w:rPr>
          <w:rFonts w:ascii="仿宋_GB2312" w:eastAsia="仿宋_GB2312" w:hAnsi="仿宋"/>
          <w:sz w:val="28"/>
          <w:szCs w:val="28"/>
        </w:rPr>
      </w:pPr>
      <w:r w:rsidRPr="00C728EC">
        <w:rPr>
          <w:rFonts w:ascii="仿宋_GB2312" w:eastAsia="仿宋_GB2312" w:hAnsi="仿宋" w:hint="eastAsia"/>
          <w:sz w:val="28"/>
          <w:szCs w:val="28"/>
        </w:rPr>
        <w:t>1．主要职能。学校始终坚持“以就业为导向、以素质教育为核心、以能力教育为本位”的办学宗旨，在专业与课程设置、人才培养模式建构等方面进行了积极探索与实践，发挥了高等职业院校的人才培养和服务功能，得到了社会各界的认可和称赞。学校立足自身优势，面向社会需求，主要培养高素质高技能型专门人才。</w:t>
      </w:r>
    </w:p>
    <w:p w:rsidR="00C728EC" w:rsidRPr="00C728EC" w:rsidRDefault="00C728EC" w:rsidP="00C728EC">
      <w:pPr>
        <w:snapToGrid w:val="0"/>
        <w:spacing w:line="520" w:lineRule="exact"/>
        <w:ind w:firstLineChars="200" w:firstLine="560"/>
        <w:rPr>
          <w:rFonts w:ascii="仿宋_GB2312" w:eastAsia="仿宋_GB2312" w:hAnsi="仿宋"/>
          <w:sz w:val="28"/>
          <w:szCs w:val="28"/>
        </w:rPr>
      </w:pPr>
      <w:r w:rsidRPr="00C728EC">
        <w:rPr>
          <w:rFonts w:ascii="仿宋_GB2312" w:eastAsia="仿宋_GB2312" w:hAnsi="仿宋" w:hint="eastAsia"/>
          <w:sz w:val="28"/>
          <w:szCs w:val="28"/>
        </w:rPr>
        <w:t>2．机构情况，现有机构数1个：首都经济贸易大学密云分校。</w:t>
      </w:r>
    </w:p>
    <w:p w:rsidR="00AD171A" w:rsidRDefault="00AD171A" w:rsidP="00AD171A">
      <w:pPr>
        <w:tabs>
          <w:tab w:val="center" w:pos="6979"/>
        </w:tabs>
        <w:spacing w:line="580" w:lineRule="exact"/>
        <w:ind w:firstLineChars="150" w:firstLine="420"/>
        <w:rPr>
          <w:rFonts w:ascii="仿宋_GB2312" w:eastAsia="仿宋_GB2312"/>
          <w:sz w:val="28"/>
          <w:szCs w:val="28"/>
        </w:rPr>
      </w:pPr>
      <w:r w:rsidRPr="00FB1248">
        <w:rPr>
          <w:rFonts w:ascii="仿宋_GB2312" w:eastAsia="仿宋_GB2312" w:hint="eastAsia"/>
          <w:sz w:val="28"/>
          <w:szCs w:val="28"/>
        </w:rPr>
        <w:t>（二）人员构成情况</w:t>
      </w:r>
    </w:p>
    <w:p w:rsidR="00AD171A" w:rsidRDefault="00AD171A" w:rsidP="00AD171A">
      <w:pPr>
        <w:tabs>
          <w:tab w:val="center" w:pos="6979"/>
        </w:tabs>
        <w:spacing w:line="580" w:lineRule="exact"/>
        <w:ind w:firstLineChars="200" w:firstLine="560"/>
        <w:rPr>
          <w:rFonts w:ascii="仿宋_GB2312" w:eastAsia="仿宋_GB2312"/>
          <w:kern w:val="0"/>
          <w:sz w:val="28"/>
          <w:szCs w:val="28"/>
        </w:rPr>
      </w:pPr>
      <w:r>
        <w:rPr>
          <w:rFonts w:ascii="仿宋_GB2312" w:eastAsia="仿宋_GB2312" w:hint="eastAsia"/>
          <w:kern w:val="0"/>
          <w:sz w:val="28"/>
          <w:szCs w:val="28"/>
        </w:rPr>
        <w:t>本部门事业编制</w:t>
      </w:r>
      <w:r w:rsidR="00C728EC">
        <w:rPr>
          <w:rFonts w:ascii="仿宋_GB2312" w:eastAsia="仿宋_GB2312" w:hint="eastAsia"/>
          <w:kern w:val="0"/>
          <w:sz w:val="28"/>
          <w:szCs w:val="28"/>
        </w:rPr>
        <w:t>226</w:t>
      </w:r>
      <w:r>
        <w:rPr>
          <w:rFonts w:ascii="仿宋_GB2312" w:eastAsia="仿宋_GB2312" w:hint="eastAsia"/>
          <w:kern w:val="0"/>
          <w:sz w:val="28"/>
          <w:szCs w:val="28"/>
        </w:rPr>
        <w:t>人，实有人数</w:t>
      </w:r>
      <w:r w:rsidR="00C728EC">
        <w:rPr>
          <w:rFonts w:ascii="仿宋_GB2312" w:eastAsia="仿宋_GB2312" w:hint="eastAsia"/>
          <w:kern w:val="0"/>
          <w:sz w:val="28"/>
          <w:szCs w:val="28"/>
        </w:rPr>
        <w:t>210</w:t>
      </w:r>
      <w:r>
        <w:rPr>
          <w:rFonts w:ascii="仿宋_GB2312" w:eastAsia="仿宋_GB2312" w:hint="eastAsia"/>
          <w:kern w:val="0"/>
          <w:sz w:val="28"/>
          <w:szCs w:val="28"/>
        </w:rPr>
        <w:t>人。</w:t>
      </w:r>
    </w:p>
    <w:p w:rsidR="00AD171A" w:rsidRPr="00FB1248" w:rsidRDefault="00AD171A" w:rsidP="00AD171A">
      <w:pPr>
        <w:tabs>
          <w:tab w:val="center" w:pos="6979"/>
        </w:tabs>
        <w:spacing w:line="580" w:lineRule="exact"/>
        <w:rPr>
          <w:rFonts w:ascii="黑体" w:eastAsia="黑体"/>
          <w:b/>
          <w:sz w:val="28"/>
          <w:szCs w:val="28"/>
        </w:rPr>
      </w:pPr>
      <w:r w:rsidRPr="00FB1248">
        <w:rPr>
          <w:rFonts w:ascii="仿宋_GB2312" w:eastAsia="仿宋_GB2312" w:hint="eastAsia"/>
          <w:b/>
          <w:sz w:val="32"/>
          <w:szCs w:val="32"/>
        </w:rPr>
        <w:t xml:space="preserve">   </w:t>
      </w:r>
      <w:r w:rsidRPr="00FB1248">
        <w:rPr>
          <w:rFonts w:ascii="黑体" w:eastAsia="黑体" w:hint="eastAsia"/>
          <w:b/>
          <w:sz w:val="28"/>
          <w:szCs w:val="28"/>
        </w:rPr>
        <w:t>二、收入支出决算总体情况说明</w:t>
      </w:r>
    </w:p>
    <w:p w:rsidR="0047654F" w:rsidRPr="00E2245E" w:rsidRDefault="0047654F" w:rsidP="00E2245E">
      <w:pPr>
        <w:snapToGrid w:val="0"/>
        <w:spacing w:line="520" w:lineRule="exact"/>
        <w:ind w:firstLineChars="200" w:firstLine="560"/>
        <w:rPr>
          <w:rFonts w:ascii="仿宋_GB2312" w:eastAsia="仿宋_GB2312" w:hAnsi="仿宋"/>
          <w:sz w:val="28"/>
          <w:szCs w:val="28"/>
        </w:rPr>
      </w:pPr>
      <w:r w:rsidRPr="00E2245E">
        <w:rPr>
          <w:rFonts w:ascii="仿宋_GB2312" w:eastAsia="仿宋_GB2312" w:hAnsi="仿宋" w:hint="eastAsia"/>
          <w:sz w:val="28"/>
          <w:szCs w:val="28"/>
        </w:rPr>
        <w:t>2019年收入总计7312.02万元，较上年增加452.3</w:t>
      </w:r>
      <w:r w:rsidR="00B41291">
        <w:rPr>
          <w:rFonts w:ascii="仿宋_GB2312" w:eastAsia="仿宋_GB2312" w:hAnsi="仿宋" w:hint="eastAsia"/>
          <w:sz w:val="28"/>
          <w:szCs w:val="28"/>
        </w:rPr>
        <w:t>6</w:t>
      </w:r>
      <w:r w:rsidRPr="00E2245E">
        <w:rPr>
          <w:rFonts w:ascii="仿宋_GB2312" w:eastAsia="仿宋_GB2312" w:hAnsi="仿宋" w:hint="eastAsia"/>
          <w:sz w:val="28"/>
          <w:szCs w:val="28"/>
        </w:rPr>
        <w:t>万元，</w:t>
      </w:r>
      <w:r w:rsidR="00AD171A" w:rsidRPr="00E2245E">
        <w:rPr>
          <w:rFonts w:ascii="仿宋_GB2312" w:eastAsia="仿宋_GB2312" w:hint="eastAsia"/>
          <w:sz w:val="28"/>
          <w:szCs w:val="28"/>
        </w:rPr>
        <w:t>增长</w:t>
      </w:r>
      <w:r w:rsidRPr="00E2245E">
        <w:rPr>
          <w:rFonts w:ascii="仿宋_GB2312" w:eastAsia="仿宋_GB2312" w:hint="eastAsia"/>
          <w:sz w:val="28"/>
          <w:szCs w:val="28"/>
        </w:rPr>
        <w:t>6.19</w:t>
      </w:r>
      <w:r w:rsidR="00AD171A" w:rsidRPr="00E2245E">
        <w:rPr>
          <w:rFonts w:ascii="仿宋_GB2312" w:eastAsia="仿宋_GB2312" w:hint="eastAsia"/>
          <w:sz w:val="28"/>
          <w:szCs w:val="28"/>
        </w:rPr>
        <w:t>%</w:t>
      </w:r>
      <w:r w:rsidRPr="00E2245E">
        <w:rPr>
          <w:rFonts w:ascii="仿宋_GB2312" w:eastAsia="仿宋_GB2312" w:hint="eastAsia"/>
          <w:sz w:val="28"/>
          <w:szCs w:val="28"/>
        </w:rPr>
        <w:t>；</w:t>
      </w:r>
      <w:r w:rsidRPr="00E2245E">
        <w:rPr>
          <w:rFonts w:ascii="仿宋_GB2312" w:eastAsia="仿宋_GB2312" w:hAnsi="仿宋" w:hint="eastAsia"/>
          <w:sz w:val="28"/>
          <w:szCs w:val="28"/>
        </w:rPr>
        <w:t>支出总计6995.12万元，较上年增加280.64万元，增长4%。</w:t>
      </w:r>
    </w:p>
    <w:p w:rsidR="00AD171A" w:rsidRPr="00FB1248" w:rsidRDefault="00AD171A" w:rsidP="00AD171A">
      <w:pPr>
        <w:tabs>
          <w:tab w:val="center" w:pos="6979"/>
        </w:tabs>
        <w:spacing w:line="580" w:lineRule="exact"/>
        <w:ind w:firstLine="570"/>
        <w:rPr>
          <w:rFonts w:ascii="仿宋_GB2312" w:eastAsia="仿宋_GB2312"/>
          <w:sz w:val="28"/>
          <w:szCs w:val="28"/>
        </w:rPr>
      </w:pPr>
      <w:r w:rsidRPr="00FB1248">
        <w:rPr>
          <w:rFonts w:ascii="仿宋_GB2312" w:eastAsia="仿宋_GB2312" w:hint="eastAsia"/>
          <w:sz w:val="28"/>
          <w:szCs w:val="28"/>
        </w:rPr>
        <w:t>（一</w:t>
      </w:r>
      <w:r w:rsidRPr="00FB1248">
        <w:rPr>
          <w:rFonts w:ascii="仿宋_GB2312" w:eastAsia="仿宋_GB2312"/>
          <w:sz w:val="28"/>
          <w:szCs w:val="28"/>
        </w:rPr>
        <w:t>）</w:t>
      </w:r>
      <w:r w:rsidRPr="00FB1248">
        <w:rPr>
          <w:rFonts w:ascii="仿宋_GB2312" w:eastAsia="仿宋_GB2312" w:hint="eastAsia"/>
          <w:sz w:val="28"/>
          <w:szCs w:val="28"/>
        </w:rPr>
        <w:t>收入决算</w:t>
      </w:r>
      <w:r w:rsidRPr="00FB1248">
        <w:rPr>
          <w:rFonts w:ascii="仿宋_GB2312" w:eastAsia="仿宋_GB2312"/>
          <w:sz w:val="28"/>
          <w:szCs w:val="28"/>
        </w:rPr>
        <w:t>说明</w:t>
      </w:r>
    </w:p>
    <w:p w:rsidR="00AD171A" w:rsidRPr="00E2245E" w:rsidRDefault="00AD171A" w:rsidP="00AD171A">
      <w:pPr>
        <w:tabs>
          <w:tab w:val="center" w:pos="6979"/>
        </w:tabs>
        <w:spacing w:line="580" w:lineRule="exact"/>
        <w:ind w:firstLine="570"/>
        <w:rPr>
          <w:rFonts w:ascii="仿宋_GB2312" w:eastAsia="仿宋_GB2312"/>
          <w:sz w:val="28"/>
          <w:szCs w:val="28"/>
        </w:rPr>
      </w:pPr>
      <w:r w:rsidRPr="00E2245E">
        <w:rPr>
          <w:rFonts w:ascii="仿宋_GB2312" w:eastAsia="仿宋_GB2312" w:hint="eastAsia"/>
          <w:sz w:val="28"/>
          <w:szCs w:val="28"/>
        </w:rPr>
        <w:t>201</w:t>
      </w:r>
      <w:r w:rsidRPr="00E2245E">
        <w:rPr>
          <w:rFonts w:ascii="仿宋_GB2312" w:eastAsia="仿宋_GB2312"/>
          <w:sz w:val="28"/>
          <w:szCs w:val="28"/>
        </w:rPr>
        <w:t>9</w:t>
      </w:r>
      <w:r w:rsidRPr="00E2245E">
        <w:rPr>
          <w:rFonts w:ascii="仿宋_GB2312" w:eastAsia="仿宋_GB2312" w:hint="eastAsia"/>
          <w:sz w:val="28"/>
          <w:szCs w:val="28"/>
        </w:rPr>
        <w:t>年度本年</w:t>
      </w:r>
      <w:r w:rsidR="0047654F" w:rsidRPr="00E2245E">
        <w:rPr>
          <w:rFonts w:ascii="仿宋_GB2312" w:eastAsia="仿宋_GB2312" w:hAnsi="仿宋" w:hint="eastAsia"/>
          <w:sz w:val="28"/>
          <w:szCs w:val="28"/>
        </w:rPr>
        <w:t>收入总计7312.02万元，较上年增加452.3</w:t>
      </w:r>
      <w:r w:rsidR="00CF55F4">
        <w:rPr>
          <w:rFonts w:ascii="仿宋_GB2312" w:eastAsia="仿宋_GB2312" w:hAnsi="仿宋" w:hint="eastAsia"/>
          <w:sz w:val="28"/>
          <w:szCs w:val="28"/>
        </w:rPr>
        <w:t>6</w:t>
      </w:r>
      <w:r w:rsidR="0047654F" w:rsidRPr="00E2245E">
        <w:rPr>
          <w:rFonts w:ascii="仿宋_GB2312" w:eastAsia="仿宋_GB2312" w:hAnsi="仿宋" w:hint="eastAsia"/>
          <w:sz w:val="28"/>
          <w:szCs w:val="28"/>
        </w:rPr>
        <w:t>万元，</w:t>
      </w:r>
      <w:r w:rsidR="0047654F" w:rsidRPr="00E2245E">
        <w:rPr>
          <w:rFonts w:ascii="仿宋_GB2312" w:eastAsia="仿宋_GB2312" w:hint="eastAsia"/>
          <w:sz w:val="28"/>
          <w:szCs w:val="28"/>
        </w:rPr>
        <w:t>增长6.19%</w:t>
      </w:r>
      <w:r w:rsidRPr="00E2245E">
        <w:rPr>
          <w:rFonts w:ascii="仿宋_GB2312" w:eastAsia="仿宋_GB2312" w:hint="eastAsia"/>
          <w:sz w:val="28"/>
          <w:szCs w:val="28"/>
        </w:rPr>
        <w:t>，其中：财政拨款收入</w:t>
      </w:r>
      <w:r w:rsidR="0047654F" w:rsidRPr="00E2245E">
        <w:rPr>
          <w:rFonts w:ascii="仿宋_GB2312" w:eastAsia="仿宋_GB2312" w:hAnsi="仿宋" w:hint="eastAsia"/>
          <w:sz w:val="28"/>
          <w:szCs w:val="28"/>
        </w:rPr>
        <w:t>5998.27</w:t>
      </w:r>
      <w:r w:rsidRPr="00E2245E">
        <w:rPr>
          <w:rFonts w:ascii="仿宋_GB2312" w:eastAsia="仿宋_GB2312" w:hint="eastAsia"/>
          <w:sz w:val="28"/>
          <w:szCs w:val="28"/>
        </w:rPr>
        <w:lastRenderedPageBreak/>
        <w:t>万元，占收入合计的</w:t>
      </w:r>
      <w:r w:rsidR="0047654F" w:rsidRPr="00E2245E">
        <w:rPr>
          <w:rFonts w:ascii="仿宋_GB2312" w:eastAsia="仿宋_GB2312" w:hint="eastAsia"/>
          <w:sz w:val="28"/>
          <w:szCs w:val="28"/>
        </w:rPr>
        <w:t>82.03</w:t>
      </w:r>
      <w:r w:rsidRPr="00E2245E">
        <w:rPr>
          <w:rFonts w:ascii="仿宋_GB2312" w:eastAsia="仿宋_GB2312" w:hint="eastAsia"/>
          <w:sz w:val="28"/>
          <w:szCs w:val="28"/>
        </w:rPr>
        <w:t>%；事业收入</w:t>
      </w:r>
      <w:r w:rsidR="0047654F" w:rsidRPr="00E2245E">
        <w:rPr>
          <w:rFonts w:ascii="仿宋_GB2312" w:eastAsia="仿宋_GB2312" w:hint="eastAsia"/>
          <w:sz w:val="28"/>
          <w:szCs w:val="28"/>
        </w:rPr>
        <w:t>1313.75</w:t>
      </w:r>
      <w:r w:rsidRPr="00E2245E">
        <w:rPr>
          <w:rFonts w:ascii="仿宋_GB2312" w:eastAsia="仿宋_GB2312" w:hint="eastAsia"/>
          <w:sz w:val="28"/>
          <w:szCs w:val="28"/>
        </w:rPr>
        <w:t>万元，占收入合计的</w:t>
      </w:r>
      <w:r w:rsidR="0047654F" w:rsidRPr="00E2245E">
        <w:rPr>
          <w:rFonts w:ascii="仿宋_GB2312" w:eastAsia="仿宋_GB2312" w:hint="eastAsia"/>
          <w:sz w:val="28"/>
          <w:szCs w:val="28"/>
        </w:rPr>
        <w:t>17.97</w:t>
      </w:r>
      <w:r w:rsidRPr="00E2245E">
        <w:rPr>
          <w:rFonts w:ascii="仿宋_GB2312" w:eastAsia="仿宋_GB2312" w:hint="eastAsia"/>
          <w:sz w:val="28"/>
          <w:szCs w:val="28"/>
        </w:rPr>
        <w:t>%</w:t>
      </w:r>
      <w:r w:rsidR="0047654F" w:rsidRPr="00E2245E">
        <w:rPr>
          <w:rFonts w:ascii="仿宋_GB2312" w:eastAsia="仿宋_GB2312" w:hint="eastAsia"/>
          <w:sz w:val="28"/>
          <w:szCs w:val="28"/>
        </w:rPr>
        <w:t>。</w:t>
      </w:r>
    </w:p>
    <w:p w:rsidR="00AD171A" w:rsidRPr="00FB1248" w:rsidRDefault="00AD171A" w:rsidP="00AD171A">
      <w:pPr>
        <w:tabs>
          <w:tab w:val="center" w:pos="6979"/>
        </w:tabs>
        <w:spacing w:line="580" w:lineRule="exact"/>
        <w:ind w:firstLine="570"/>
        <w:rPr>
          <w:rFonts w:ascii="仿宋_GB2312" w:eastAsia="仿宋_GB2312"/>
          <w:sz w:val="28"/>
          <w:szCs w:val="28"/>
        </w:rPr>
      </w:pPr>
      <w:r w:rsidRPr="00FB1248">
        <w:rPr>
          <w:rFonts w:ascii="仿宋_GB2312" w:eastAsia="仿宋_GB2312" w:hint="eastAsia"/>
          <w:sz w:val="28"/>
          <w:szCs w:val="28"/>
        </w:rPr>
        <w:t>（二</w:t>
      </w:r>
      <w:r w:rsidRPr="00FB1248">
        <w:rPr>
          <w:rFonts w:ascii="仿宋_GB2312" w:eastAsia="仿宋_GB2312"/>
          <w:sz w:val="28"/>
          <w:szCs w:val="28"/>
        </w:rPr>
        <w:t>）</w:t>
      </w:r>
      <w:r w:rsidRPr="00FB1248">
        <w:rPr>
          <w:rFonts w:ascii="仿宋_GB2312" w:eastAsia="仿宋_GB2312" w:hint="eastAsia"/>
          <w:sz w:val="28"/>
          <w:szCs w:val="28"/>
        </w:rPr>
        <w:t>支出决算</w:t>
      </w:r>
      <w:r w:rsidRPr="00FB1248">
        <w:rPr>
          <w:rFonts w:ascii="仿宋_GB2312" w:eastAsia="仿宋_GB2312"/>
          <w:sz w:val="28"/>
          <w:szCs w:val="28"/>
        </w:rPr>
        <w:t>说明</w:t>
      </w:r>
    </w:p>
    <w:p w:rsidR="00AD171A" w:rsidRPr="00FB1248" w:rsidRDefault="00AD171A" w:rsidP="00AD171A">
      <w:pPr>
        <w:tabs>
          <w:tab w:val="center" w:pos="6979"/>
        </w:tabs>
        <w:spacing w:line="580" w:lineRule="exact"/>
        <w:ind w:firstLine="570"/>
        <w:rPr>
          <w:rFonts w:ascii="仿宋_GB2312" w:eastAsia="仿宋_GB2312"/>
          <w:sz w:val="28"/>
          <w:szCs w:val="28"/>
        </w:rPr>
      </w:pPr>
      <w:r w:rsidRPr="00FB1248">
        <w:rPr>
          <w:rFonts w:ascii="仿宋_GB2312" w:eastAsia="仿宋_GB2312" w:hint="eastAsia"/>
          <w:sz w:val="28"/>
          <w:szCs w:val="28"/>
        </w:rPr>
        <w:t>201</w:t>
      </w:r>
      <w:r>
        <w:rPr>
          <w:rFonts w:ascii="仿宋_GB2312" w:eastAsia="仿宋_GB2312"/>
          <w:sz w:val="28"/>
          <w:szCs w:val="28"/>
        </w:rPr>
        <w:t>9</w:t>
      </w:r>
      <w:r w:rsidRPr="00FB1248">
        <w:rPr>
          <w:rFonts w:ascii="仿宋_GB2312" w:eastAsia="仿宋_GB2312" w:hint="eastAsia"/>
          <w:sz w:val="28"/>
          <w:szCs w:val="28"/>
        </w:rPr>
        <w:t>年度本年</w:t>
      </w:r>
      <w:r w:rsidR="0047654F" w:rsidRPr="005A2E9E">
        <w:rPr>
          <w:rFonts w:ascii="仿宋_GB2312" w:eastAsia="仿宋_GB2312" w:hAnsi="仿宋" w:hint="eastAsia"/>
          <w:sz w:val="32"/>
          <w:szCs w:val="32"/>
        </w:rPr>
        <w:t>支出总计</w:t>
      </w:r>
      <w:r w:rsidR="0047654F">
        <w:rPr>
          <w:rFonts w:ascii="仿宋_GB2312" w:eastAsia="仿宋_GB2312" w:hAnsi="仿宋" w:hint="eastAsia"/>
          <w:sz w:val="32"/>
          <w:szCs w:val="32"/>
        </w:rPr>
        <w:t>6995.12万</w:t>
      </w:r>
      <w:r w:rsidR="0047654F" w:rsidRPr="005A2E9E">
        <w:rPr>
          <w:rFonts w:ascii="仿宋_GB2312" w:eastAsia="仿宋_GB2312" w:hAnsi="仿宋" w:hint="eastAsia"/>
          <w:sz w:val="32"/>
          <w:szCs w:val="32"/>
        </w:rPr>
        <w:t>元，较上年增加</w:t>
      </w:r>
      <w:r w:rsidR="0047654F">
        <w:rPr>
          <w:rFonts w:ascii="仿宋_GB2312" w:eastAsia="仿宋_GB2312" w:hAnsi="仿宋" w:hint="eastAsia"/>
          <w:sz w:val="32"/>
          <w:szCs w:val="32"/>
        </w:rPr>
        <w:t>280.64万</w:t>
      </w:r>
      <w:r w:rsidR="0047654F" w:rsidRPr="005A2E9E">
        <w:rPr>
          <w:rFonts w:ascii="仿宋_GB2312" w:eastAsia="仿宋_GB2312" w:hAnsi="仿宋" w:hint="eastAsia"/>
          <w:sz w:val="32"/>
          <w:szCs w:val="32"/>
        </w:rPr>
        <w:t>元，</w:t>
      </w:r>
      <w:r w:rsidRPr="00FB1248">
        <w:rPr>
          <w:rFonts w:ascii="仿宋_GB2312" w:eastAsia="仿宋_GB2312" w:hint="eastAsia"/>
          <w:sz w:val="28"/>
          <w:szCs w:val="28"/>
        </w:rPr>
        <w:t>增长</w:t>
      </w:r>
      <w:r w:rsidR="0047654F">
        <w:rPr>
          <w:rFonts w:ascii="仿宋_GB2312" w:eastAsia="仿宋_GB2312" w:hint="eastAsia"/>
          <w:sz w:val="28"/>
          <w:szCs w:val="28"/>
        </w:rPr>
        <w:t>4</w:t>
      </w:r>
      <w:r w:rsidRPr="00FB1248">
        <w:rPr>
          <w:rFonts w:ascii="仿宋_GB2312" w:eastAsia="仿宋_GB2312" w:hint="eastAsia"/>
          <w:sz w:val="28"/>
          <w:szCs w:val="28"/>
        </w:rPr>
        <w:t>%，其中：基本支出</w:t>
      </w:r>
      <w:r w:rsidR="0047654F">
        <w:rPr>
          <w:rFonts w:ascii="仿宋_GB2312" w:eastAsia="仿宋_GB2312" w:hint="eastAsia"/>
          <w:sz w:val="28"/>
          <w:szCs w:val="28"/>
        </w:rPr>
        <w:t>6898.78</w:t>
      </w:r>
      <w:r w:rsidRPr="00FB1248">
        <w:rPr>
          <w:rFonts w:ascii="仿宋_GB2312" w:eastAsia="仿宋_GB2312" w:hint="eastAsia"/>
          <w:sz w:val="28"/>
          <w:szCs w:val="28"/>
        </w:rPr>
        <w:t>万元，占支出合计的</w:t>
      </w:r>
      <w:r w:rsidR="0047654F">
        <w:rPr>
          <w:rFonts w:ascii="仿宋_GB2312" w:eastAsia="仿宋_GB2312" w:hint="eastAsia"/>
          <w:sz w:val="28"/>
          <w:szCs w:val="28"/>
        </w:rPr>
        <w:t>98.62</w:t>
      </w:r>
      <w:r w:rsidRPr="00FB1248">
        <w:rPr>
          <w:rFonts w:ascii="仿宋_GB2312" w:eastAsia="仿宋_GB2312" w:hint="eastAsia"/>
          <w:sz w:val="28"/>
          <w:szCs w:val="28"/>
        </w:rPr>
        <w:t>%；项目支出</w:t>
      </w:r>
      <w:r w:rsidR="0047654F">
        <w:rPr>
          <w:rFonts w:ascii="仿宋_GB2312" w:eastAsia="仿宋_GB2312" w:hint="eastAsia"/>
          <w:sz w:val="28"/>
          <w:szCs w:val="28"/>
        </w:rPr>
        <w:t>96.34</w:t>
      </w:r>
      <w:r w:rsidRPr="00FB1248">
        <w:rPr>
          <w:rFonts w:ascii="仿宋_GB2312" w:eastAsia="仿宋_GB2312" w:hint="eastAsia"/>
          <w:sz w:val="28"/>
          <w:szCs w:val="28"/>
        </w:rPr>
        <w:t>万元，占支出合计的</w:t>
      </w:r>
      <w:r w:rsidR="0047654F">
        <w:rPr>
          <w:rFonts w:ascii="仿宋_GB2312" w:eastAsia="仿宋_GB2312" w:hint="eastAsia"/>
          <w:sz w:val="28"/>
          <w:szCs w:val="28"/>
        </w:rPr>
        <w:t>1.38</w:t>
      </w:r>
      <w:r w:rsidRPr="00FB1248">
        <w:rPr>
          <w:rFonts w:ascii="仿宋_GB2312" w:eastAsia="仿宋_GB2312" w:hint="eastAsia"/>
          <w:sz w:val="28"/>
          <w:szCs w:val="28"/>
        </w:rPr>
        <w:t>%</w:t>
      </w:r>
      <w:r w:rsidR="0047654F">
        <w:rPr>
          <w:rFonts w:ascii="仿宋_GB2312" w:eastAsia="仿宋_GB2312" w:hint="eastAsia"/>
          <w:sz w:val="28"/>
          <w:szCs w:val="28"/>
        </w:rPr>
        <w:t>。</w:t>
      </w:r>
    </w:p>
    <w:p w:rsidR="00AD171A" w:rsidRPr="00FB1248" w:rsidRDefault="00AD171A" w:rsidP="00AD171A">
      <w:pPr>
        <w:tabs>
          <w:tab w:val="center" w:pos="6979"/>
        </w:tabs>
        <w:spacing w:line="580" w:lineRule="exact"/>
        <w:ind w:firstLineChars="196" w:firstLine="551"/>
        <w:rPr>
          <w:rFonts w:ascii="黑体" w:eastAsia="黑体"/>
          <w:b/>
          <w:sz w:val="28"/>
          <w:szCs w:val="28"/>
        </w:rPr>
      </w:pPr>
      <w:r w:rsidRPr="00FB1248">
        <w:rPr>
          <w:rFonts w:ascii="黑体" w:eastAsia="黑体" w:hint="eastAsia"/>
          <w:b/>
          <w:sz w:val="28"/>
          <w:szCs w:val="28"/>
        </w:rPr>
        <w:t>三</w:t>
      </w:r>
      <w:r w:rsidRPr="00FB1248">
        <w:rPr>
          <w:rFonts w:ascii="黑体" w:eastAsia="黑体"/>
          <w:b/>
          <w:sz w:val="28"/>
          <w:szCs w:val="28"/>
        </w:rPr>
        <w:t>、财政拨款</w:t>
      </w:r>
      <w:r w:rsidRPr="00FB1248">
        <w:rPr>
          <w:rFonts w:ascii="黑体" w:eastAsia="黑体" w:hint="eastAsia"/>
          <w:b/>
          <w:sz w:val="28"/>
          <w:szCs w:val="28"/>
        </w:rPr>
        <w:t>收入支出决算</w:t>
      </w:r>
      <w:r w:rsidRPr="00FB1248">
        <w:rPr>
          <w:rFonts w:ascii="黑体" w:eastAsia="黑体"/>
          <w:b/>
          <w:sz w:val="28"/>
          <w:szCs w:val="28"/>
        </w:rPr>
        <w:t>总体情况说明</w:t>
      </w:r>
    </w:p>
    <w:p w:rsidR="006A7319" w:rsidRPr="00FB1248" w:rsidRDefault="00AD171A" w:rsidP="006A7319">
      <w:pPr>
        <w:tabs>
          <w:tab w:val="center" w:pos="6979"/>
        </w:tabs>
        <w:spacing w:line="580" w:lineRule="exact"/>
        <w:ind w:firstLine="570"/>
        <w:rPr>
          <w:rFonts w:ascii="仿宋_GB2312" w:eastAsia="仿宋_GB2312"/>
          <w:sz w:val="28"/>
          <w:szCs w:val="28"/>
        </w:rPr>
      </w:pPr>
      <w:r w:rsidRPr="00FB1248">
        <w:rPr>
          <w:rFonts w:ascii="仿宋_GB2312" w:eastAsia="仿宋_GB2312" w:hint="eastAsia"/>
          <w:sz w:val="28"/>
          <w:szCs w:val="28"/>
        </w:rPr>
        <w:t>201</w:t>
      </w:r>
      <w:r>
        <w:rPr>
          <w:rFonts w:ascii="仿宋_GB2312" w:eastAsia="仿宋_GB2312"/>
          <w:sz w:val="28"/>
          <w:szCs w:val="28"/>
        </w:rPr>
        <w:t>9</w:t>
      </w:r>
      <w:r w:rsidRPr="00FB1248">
        <w:rPr>
          <w:rFonts w:ascii="仿宋_GB2312" w:eastAsia="仿宋_GB2312" w:hint="eastAsia"/>
          <w:sz w:val="28"/>
          <w:szCs w:val="28"/>
        </w:rPr>
        <w:t>年度财政拨款收</w:t>
      </w:r>
      <w:r w:rsidR="006A7319">
        <w:rPr>
          <w:rFonts w:ascii="仿宋_GB2312" w:eastAsia="仿宋_GB2312" w:hint="eastAsia"/>
          <w:sz w:val="28"/>
          <w:szCs w:val="28"/>
        </w:rPr>
        <w:t>入</w:t>
      </w:r>
      <w:r w:rsidRPr="00FB1248">
        <w:rPr>
          <w:rFonts w:ascii="仿宋_GB2312" w:eastAsia="仿宋_GB2312" w:hint="eastAsia"/>
          <w:sz w:val="28"/>
          <w:szCs w:val="28"/>
        </w:rPr>
        <w:t>总计</w:t>
      </w:r>
      <w:r w:rsidR="006A7319">
        <w:rPr>
          <w:rFonts w:ascii="仿宋_GB2312" w:eastAsia="仿宋_GB2312" w:hint="eastAsia"/>
          <w:sz w:val="28"/>
          <w:szCs w:val="28"/>
        </w:rPr>
        <w:t>5998.27</w:t>
      </w:r>
      <w:r w:rsidRPr="00FB1248">
        <w:rPr>
          <w:rFonts w:ascii="仿宋_GB2312" w:eastAsia="仿宋_GB2312" w:hint="eastAsia"/>
          <w:sz w:val="28"/>
          <w:szCs w:val="28"/>
        </w:rPr>
        <w:t>万元，比上年</w:t>
      </w:r>
      <w:r w:rsidRPr="00FB1248">
        <w:rPr>
          <w:rFonts w:ascii="仿宋_GB2312" w:eastAsia="仿宋_GB2312"/>
          <w:sz w:val="28"/>
          <w:szCs w:val="28"/>
        </w:rPr>
        <w:t>增加</w:t>
      </w:r>
      <w:r w:rsidR="006A7319">
        <w:rPr>
          <w:rFonts w:ascii="仿宋_GB2312" w:eastAsia="仿宋_GB2312" w:hint="eastAsia"/>
          <w:sz w:val="28"/>
          <w:szCs w:val="28"/>
        </w:rPr>
        <w:t>516.88</w:t>
      </w:r>
      <w:r w:rsidRPr="00FB1248">
        <w:rPr>
          <w:rFonts w:ascii="仿宋_GB2312" w:eastAsia="仿宋_GB2312" w:hint="eastAsia"/>
          <w:sz w:val="28"/>
          <w:szCs w:val="28"/>
        </w:rPr>
        <w:t>万元，增长</w:t>
      </w:r>
      <w:r w:rsidR="006A7319">
        <w:rPr>
          <w:rFonts w:ascii="仿宋_GB2312" w:eastAsia="仿宋_GB2312" w:hint="eastAsia"/>
          <w:sz w:val="28"/>
          <w:szCs w:val="28"/>
        </w:rPr>
        <w:t>9.43</w:t>
      </w:r>
      <w:r w:rsidRPr="00FB1248">
        <w:rPr>
          <w:rFonts w:ascii="仿宋_GB2312" w:eastAsia="仿宋_GB2312" w:hint="eastAsia"/>
          <w:sz w:val="28"/>
          <w:szCs w:val="28"/>
        </w:rPr>
        <w:t>%。主要原因：</w:t>
      </w:r>
      <w:r w:rsidR="006A7319">
        <w:rPr>
          <w:rFonts w:ascii="仿宋_GB2312" w:eastAsia="仿宋_GB2312" w:hint="eastAsia"/>
          <w:sz w:val="28"/>
          <w:szCs w:val="28"/>
        </w:rPr>
        <w:t>人员经费增加</w:t>
      </w:r>
      <w:r w:rsidRPr="00FB1248">
        <w:rPr>
          <w:rFonts w:ascii="仿宋_GB2312" w:eastAsia="仿宋_GB2312" w:hint="eastAsia"/>
          <w:sz w:val="28"/>
          <w:szCs w:val="28"/>
        </w:rPr>
        <w:t>。</w:t>
      </w:r>
      <w:r w:rsidR="006A7319" w:rsidRPr="00FB1248">
        <w:rPr>
          <w:rFonts w:ascii="仿宋_GB2312" w:eastAsia="仿宋_GB2312" w:hint="eastAsia"/>
          <w:sz w:val="28"/>
          <w:szCs w:val="28"/>
        </w:rPr>
        <w:t>201</w:t>
      </w:r>
      <w:r w:rsidR="006A7319">
        <w:rPr>
          <w:rFonts w:ascii="仿宋_GB2312" w:eastAsia="仿宋_GB2312"/>
          <w:sz w:val="28"/>
          <w:szCs w:val="28"/>
        </w:rPr>
        <w:t>9</w:t>
      </w:r>
      <w:r w:rsidR="006A7319" w:rsidRPr="00FB1248">
        <w:rPr>
          <w:rFonts w:ascii="仿宋_GB2312" w:eastAsia="仿宋_GB2312" w:hint="eastAsia"/>
          <w:sz w:val="28"/>
          <w:szCs w:val="28"/>
        </w:rPr>
        <w:t>年度财政拨款</w:t>
      </w:r>
      <w:r w:rsidR="006A7319">
        <w:rPr>
          <w:rFonts w:ascii="仿宋_GB2312" w:eastAsia="仿宋_GB2312" w:hint="eastAsia"/>
          <w:sz w:val="28"/>
          <w:szCs w:val="28"/>
        </w:rPr>
        <w:t>支出</w:t>
      </w:r>
      <w:r w:rsidR="006A7319" w:rsidRPr="00FB1248">
        <w:rPr>
          <w:rFonts w:ascii="仿宋_GB2312" w:eastAsia="仿宋_GB2312" w:hint="eastAsia"/>
          <w:sz w:val="28"/>
          <w:szCs w:val="28"/>
        </w:rPr>
        <w:t>总计</w:t>
      </w:r>
      <w:r w:rsidR="006A7319">
        <w:rPr>
          <w:rFonts w:ascii="仿宋_GB2312" w:eastAsia="仿宋_GB2312" w:hint="eastAsia"/>
          <w:sz w:val="28"/>
          <w:szCs w:val="28"/>
        </w:rPr>
        <w:t>5833.46</w:t>
      </w:r>
      <w:r w:rsidR="006A7319" w:rsidRPr="00FB1248">
        <w:rPr>
          <w:rFonts w:ascii="仿宋_GB2312" w:eastAsia="仿宋_GB2312" w:hint="eastAsia"/>
          <w:sz w:val="28"/>
          <w:szCs w:val="28"/>
        </w:rPr>
        <w:t>万元，比上年</w:t>
      </w:r>
      <w:r w:rsidR="006A7319" w:rsidRPr="00FB1248">
        <w:rPr>
          <w:rFonts w:ascii="仿宋_GB2312" w:eastAsia="仿宋_GB2312"/>
          <w:sz w:val="28"/>
          <w:szCs w:val="28"/>
        </w:rPr>
        <w:t>增加</w:t>
      </w:r>
      <w:r w:rsidR="006A7319">
        <w:rPr>
          <w:rFonts w:ascii="仿宋_GB2312" w:eastAsia="仿宋_GB2312" w:hint="eastAsia"/>
          <w:sz w:val="28"/>
          <w:szCs w:val="28"/>
        </w:rPr>
        <w:t>352.07</w:t>
      </w:r>
      <w:r w:rsidR="006A7319" w:rsidRPr="00FB1248">
        <w:rPr>
          <w:rFonts w:ascii="仿宋_GB2312" w:eastAsia="仿宋_GB2312" w:hint="eastAsia"/>
          <w:sz w:val="28"/>
          <w:szCs w:val="28"/>
        </w:rPr>
        <w:t>万元，增长</w:t>
      </w:r>
      <w:r w:rsidR="003D5232">
        <w:rPr>
          <w:rFonts w:ascii="仿宋_GB2312" w:eastAsia="仿宋_GB2312" w:hint="eastAsia"/>
          <w:sz w:val="28"/>
          <w:szCs w:val="28"/>
        </w:rPr>
        <w:t>6.04</w:t>
      </w:r>
      <w:r w:rsidR="006A7319" w:rsidRPr="00FB1248">
        <w:rPr>
          <w:rFonts w:ascii="仿宋_GB2312" w:eastAsia="仿宋_GB2312" w:hint="eastAsia"/>
          <w:sz w:val="28"/>
          <w:szCs w:val="28"/>
        </w:rPr>
        <w:t>%。主要原因：</w:t>
      </w:r>
      <w:r w:rsidR="003D5232">
        <w:rPr>
          <w:rFonts w:ascii="仿宋_GB2312" w:eastAsia="仿宋_GB2312" w:hint="eastAsia"/>
          <w:sz w:val="28"/>
          <w:szCs w:val="28"/>
        </w:rPr>
        <w:t>人员经费增加</w:t>
      </w:r>
      <w:r w:rsidR="006A7319" w:rsidRPr="00FB1248">
        <w:rPr>
          <w:rFonts w:ascii="仿宋_GB2312" w:eastAsia="仿宋_GB2312" w:hint="eastAsia"/>
          <w:sz w:val="28"/>
          <w:szCs w:val="28"/>
        </w:rPr>
        <w:t>。</w:t>
      </w:r>
    </w:p>
    <w:p w:rsidR="00AD171A" w:rsidRPr="00FB1248" w:rsidRDefault="00AD171A" w:rsidP="00AD171A">
      <w:pPr>
        <w:tabs>
          <w:tab w:val="center" w:pos="6979"/>
        </w:tabs>
        <w:spacing w:line="580" w:lineRule="exact"/>
        <w:ind w:firstLineChars="196" w:firstLine="551"/>
        <w:rPr>
          <w:rFonts w:ascii="黑体" w:eastAsia="黑体"/>
          <w:b/>
          <w:sz w:val="28"/>
          <w:szCs w:val="28"/>
        </w:rPr>
      </w:pPr>
      <w:r w:rsidRPr="00FB1248">
        <w:rPr>
          <w:rFonts w:ascii="黑体" w:eastAsia="黑体" w:hint="eastAsia"/>
          <w:b/>
          <w:sz w:val="28"/>
          <w:szCs w:val="28"/>
        </w:rPr>
        <w:t>四、一般公共预算财政拨款支出决算情况说明</w:t>
      </w:r>
    </w:p>
    <w:p w:rsidR="00AD171A" w:rsidRPr="00FB1248" w:rsidRDefault="00AD171A" w:rsidP="00AD171A">
      <w:pPr>
        <w:autoSpaceDE w:val="0"/>
        <w:autoSpaceDN w:val="0"/>
        <w:adjustRightInd w:val="0"/>
        <w:spacing w:line="580" w:lineRule="exact"/>
        <w:ind w:firstLineChars="200" w:firstLine="560"/>
        <w:jc w:val="left"/>
        <w:rPr>
          <w:rFonts w:ascii="仿宋_GB2312" w:eastAsia="仿宋_GB2312"/>
          <w:sz w:val="28"/>
          <w:szCs w:val="28"/>
        </w:rPr>
      </w:pPr>
      <w:r w:rsidRPr="00FB1248">
        <w:rPr>
          <w:rFonts w:ascii="仿宋_GB2312" w:eastAsia="仿宋_GB2312" w:hint="eastAsia"/>
          <w:sz w:val="28"/>
          <w:szCs w:val="28"/>
        </w:rPr>
        <w:t>（一）一般公共预算财政拨款支出决算总体情况</w:t>
      </w:r>
    </w:p>
    <w:p w:rsidR="00AD171A" w:rsidRPr="00FB1248" w:rsidRDefault="00AD171A" w:rsidP="00AD171A">
      <w:pPr>
        <w:tabs>
          <w:tab w:val="center" w:pos="6979"/>
        </w:tabs>
        <w:spacing w:line="580" w:lineRule="exact"/>
        <w:ind w:firstLineChars="200" w:firstLine="560"/>
        <w:rPr>
          <w:rFonts w:ascii="仿宋_GB2312" w:eastAsia="仿宋_GB2312"/>
          <w:sz w:val="28"/>
          <w:szCs w:val="28"/>
        </w:rPr>
      </w:pPr>
      <w:r w:rsidRPr="00FB1248">
        <w:rPr>
          <w:rFonts w:ascii="仿宋_GB2312" w:eastAsia="仿宋_GB2312" w:hint="eastAsia"/>
          <w:sz w:val="28"/>
          <w:szCs w:val="28"/>
        </w:rPr>
        <w:t>201</w:t>
      </w:r>
      <w:r>
        <w:rPr>
          <w:rFonts w:ascii="仿宋_GB2312" w:eastAsia="仿宋_GB2312"/>
          <w:sz w:val="28"/>
          <w:szCs w:val="28"/>
        </w:rPr>
        <w:t>9</w:t>
      </w:r>
      <w:r w:rsidRPr="00FB1248">
        <w:rPr>
          <w:rFonts w:ascii="仿宋_GB2312" w:eastAsia="仿宋_GB2312" w:hint="eastAsia"/>
          <w:sz w:val="28"/>
          <w:szCs w:val="28"/>
        </w:rPr>
        <w:t>年度一般公共预算财政拨款支出</w:t>
      </w:r>
      <w:r w:rsidR="003D5232">
        <w:rPr>
          <w:rFonts w:ascii="仿宋_GB2312" w:eastAsia="仿宋_GB2312" w:hint="eastAsia"/>
          <w:sz w:val="28"/>
          <w:szCs w:val="28"/>
        </w:rPr>
        <w:t>5833.46</w:t>
      </w:r>
      <w:r w:rsidRPr="00FB1248">
        <w:rPr>
          <w:rFonts w:ascii="仿宋_GB2312" w:eastAsia="仿宋_GB2312" w:hint="eastAsia"/>
          <w:sz w:val="28"/>
          <w:szCs w:val="28"/>
        </w:rPr>
        <w:t>万元，主要用于以下方面（按大类）：</w:t>
      </w:r>
      <w:r w:rsidR="00E2245E" w:rsidRPr="00FB1248">
        <w:rPr>
          <w:rFonts w:ascii="仿宋_GB2312" w:eastAsia="仿宋_GB2312" w:hint="eastAsia"/>
          <w:sz w:val="28"/>
          <w:szCs w:val="28"/>
        </w:rPr>
        <w:t>“一般公共服务支出”（类）</w:t>
      </w:r>
      <w:r w:rsidR="00E2245E">
        <w:rPr>
          <w:rFonts w:ascii="仿宋_GB2312" w:eastAsia="仿宋_GB2312" w:hint="eastAsia"/>
          <w:sz w:val="28"/>
          <w:szCs w:val="28"/>
        </w:rPr>
        <w:t>22.64</w:t>
      </w:r>
      <w:r w:rsidRPr="00FB1248">
        <w:rPr>
          <w:rFonts w:ascii="仿宋_GB2312" w:eastAsia="仿宋_GB2312" w:hint="eastAsia"/>
          <w:sz w:val="28"/>
          <w:szCs w:val="28"/>
        </w:rPr>
        <w:t>万元，占本年财政拨款支出</w:t>
      </w:r>
      <w:r w:rsidR="00F62C91">
        <w:rPr>
          <w:rFonts w:ascii="仿宋_GB2312" w:eastAsia="仿宋_GB2312" w:hint="eastAsia"/>
          <w:sz w:val="28"/>
          <w:szCs w:val="28"/>
        </w:rPr>
        <w:t>0.39</w:t>
      </w:r>
      <w:r w:rsidRPr="00FB1248">
        <w:rPr>
          <w:rFonts w:ascii="仿宋_GB2312" w:eastAsia="仿宋_GB2312" w:hint="eastAsia"/>
          <w:sz w:val="28"/>
          <w:szCs w:val="28"/>
        </w:rPr>
        <w:t>%；</w:t>
      </w:r>
      <w:r w:rsidR="00F62C91" w:rsidRPr="00FB1248">
        <w:rPr>
          <w:rFonts w:ascii="仿宋_GB2312" w:eastAsia="仿宋_GB2312" w:hint="eastAsia"/>
          <w:sz w:val="28"/>
          <w:szCs w:val="28"/>
        </w:rPr>
        <w:t>“</w:t>
      </w:r>
      <w:r w:rsidR="00F62C91" w:rsidRPr="00C0629F">
        <w:rPr>
          <w:rFonts w:ascii="仿宋_GB2312" w:eastAsia="仿宋_GB2312" w:hint="eastAsia"/>
          <w:sz w:val="28"/>
          <w:szCs w:val="28"/>
        </w:rPr>
        <w:t>教育支出</w:t>
      </w:r>
      <w:r w:rsidR="00F62C91" w:rsidRPr="00FB1248">
        <w:rPr>
          <w:rFonts w:ascii="仿宋_GB2312" w:eastAsia="仿宋_GB2312" w:hint="eastAsia"/>
          <w:sz w:val="28"/>
          <w:szCs w:val="28"/>
        </w:rPr>
        <w:t>”(类)</w:t>
      </w:r>
      <w:r w:rsidR="003D5232">
        <w:rPr>
          <w:rFonts w:ascii="仿宋_GB2312" w:eastAsia="仿宋_GB2312" w:hint="eastAsia"/>
          <w:sz w:val="28"/>
          <w:szCs w:val="28"/>
        </w:rPr>
        <w:t>：</w:t>
      </w:r>
      <w:r w:rsidR="00F62C91">
        <w:rPr>
          <w:rFonts w:ascii="仿宋_GB2312" w:eastAsia="仿宋_GB2312" w:hint="eastAsia"/>
          <w:sz w:val="28"/>
          <w:szCs w:val="28"/>
        </w:rPr>
        <w:t>4759.84</w:t>
      </w:r>
      <w:r w:rsidR="003D5232">
        <w:rPr>
          <w:rFonts w:ascii="仿宋_GB2312" w:eastAsia="仿宋_GB2312" w:hint="eastAsia"/>
          <w:sz w:val="28"/>
          <w:szCs w:val="28"/>
        </w:rPr>
        <w:t>万元；</w:t>
      </w:r>
      <w:r w:rsidR="003D5232" w:rsidRPr="00FB1248">
        <w:rPr>
          <w:rFonts w:ascii="仿宋_GB2312" w:eastAsia="仿宋_GB2312" w:hint="eastAsia"/>
          <w:sz w:val="28"/>
          <w:szCs w:val="28"/>
        </w:rPr>
        <w:t>占本年财政拨款支出</w:t>
      </w:r>
      <w:r w:rsidR="00F62C91">
        <w:rPr>
          <w:rFonts w:ascii="仿宋_GB2312" w:eastAsia="仿宋_GB2312" w:hint="eastAsia"/>
          <w:sz w:val="28"/>
          <w:szCs w:val="28"/>
        </w:rPr>
        <w:t>81.60</w:t>
      </w:r>
      <w:r w:rsidR="003D5232" w:rsidRPr="00FB1248">
        <w:rPr>
          <w:rFonts w:ascii="仿宋_GB2312" w:eastAsia="仿宋_GB2312" w:hint="eastAsia"/>
          <w:sz w:val="28"/>
          <w:szCs w:val="28"/>
        </w:rPr>
        <w:t>%</w:t>
      </w:r>
      <w:r w:rsidR="00F62C91">
        <w:rPr>
          <w:rFonts w:ascii="仿宋_GB2312" w:eastAsia="仿宋_GB2312" w:hint="eastAsia"/>
          <w:sz w:val="28"/>
          <w:szCs w:val="28"/>
        </w:rPr>
        <w:t>，</w:t>
      </w:r>
      <w:r w:rsidR="00F62C91" w:rsidRPr="00FB1248">
        <w:rPr>
          <w:rFonts w:ascii="仿宋_GB2312" w:eastAsia="仿宋_GB2312" w:hint="eastAsia"/>
          <w:sz w:val="28"/>
          <w:szCs w:val="28"/>
        </w:rPr>
        <w:t>“</w:t>
      </w:r>
      <w:r w:rsidR="00F62C91" w:rsidRPr="00435840">
        <w:rPr>
          <w:rFonts w:ascii="仿宋_GB2312" w:eastAsia="仿宋_GB2312" w:hint="eastAsia"/>
          <w:sz w:val="28"/>
          <w:szCs w:val="28"/>
        </w:rPr>
        <w:t>社会保障和就业支出</w:t>
      </w:r>
      <w:r w:rsidR="00F62C91" w:rsidRPr="00FB1248">
        <w:rPr>
          <w:rFonts w:ascii="仿宋_GB2312" w:eastAsia="仿宋_GB2312" w:hint="eastAsia"/>
          <w:sz w:val="28"/>
          <w:szCs w:val="28"/>
        </w:rPr>
        <w:t>”(类)</w:t>
      </w:r>
      <w:r w:rsidR="00F62C91">
        <w:rPr>
          <w:rFonts w:ascii="仿宋_GB2312" w:eastAsia="仿宋_GB2312" w:hint="eastAsia"/>
          <w:sz w:val="28"/>
          <w:szCs w:val="28"/>
        </w:rPr>
        <w:t xml:space="preserve"> 680.65</w:t>
      </w:r>
      <w:r w:rsidR="00F62C91" w:rsidRPr="00FB1248">
        <w:rPr>
          <w:rFonts w:ascii="仿宋_GB2312" w:eastAsia="仿宋_GB2312" w:hint="eastAsia"/>
          <w:sz w:val="28"/>
          <w:szCs w:val="28"/>
        </w:rPr>
        <w:t>万元</w:t>
      </w:r>
      <w:r w:rsidR="00F62C91">
        <w:rPr>
          <w:rFonts w:ascii="仿宋_GB2312" w:eastAsia="仿宋_GB2312" w:hint="eastAsia"/>
          <w:sz w:val="28"/>
          <w:szCs w:val="28"/>
        </w:rPr>
        <w:t>，</w:t>
      </w:r>
      <w:r w:rsidR="00F62C91" w:rsidRPr="00FB1248">
        <w:rPr>
          <w:rFonts w:ascii="仿宋_GB2312" w:eastAsia="仿宋_GB2312" w:hint="eastAsia"/>
          <w:sz w:val="28"/>
          <w:szCs w:val="28"/>
        </w:rPr>
        <w:t>占本年财政拨款支出</w:t>
      </w:r>
      <w:r w:rsidR="00F62C91">
        <w:rPr>
          <w:rFonts w:ascii="仿宋_GB2312" w:eastAsia="仿宋_GB2312" w:hint="eastAsia"/>
          <w:sz w:val="28"/>
          <w:szCs w:val="28"/>
        </w:rPr>
        <w:t>11.67</w:t>
      </w:r>
      <w:r w:rsidR="00F62C91" w:rsidRPr="00FB1248">
        <w:rPr>
          <w:rFonts w:ascii="仿宋_GB2312" w:eastAsia="仿宋_GB2312" w:hint="eastAsia"/>
          <w:sz w:val="28"/>
          <w:szCs w:val="28"/>
        </w:rPr>
        <w:t>%</w:t>
      </w:r>
      <w:r w:rsidR="00F62C91">
        <w:rPr>
          <w:rFonts w:ascii="仿宋_GB2312" w:eastAsia="仿宋_GB2312" w:hint="eastAsia"/>
          <w:sz w:val="28"/>
          <w:szCs w:val="28"/>
        </w:rPr>
        <w:t>；</w:t>
      </w:r>
      <w:r w:rsidR="00F62C91" w:rsidRPr="00FB1248">
        <w:rPr>
          <w:rFonts w:ascii="仿宋_GB2312" w:eastAsia="仿宋_GB2312" w:hint="eastAsia"/>
          <w:sz w:val="28"/>
          <w:szCs w:val="28"/>
        </w:rPr>
        <w:t>“</w:t>
      </w:r>
      <w:r w:rsidR="00F62C91" w:rsidRPr="00435840">
        <w:rPr>
          <w:rFonts w:ascii="仿宋_GB2312" w:eastAsia="仿宋_GB2312" w:hint="eastAsia"/>
          <w:sz w:val="28"/>
          <w:szCs w:val="28"/>
        </w:rPr>
        <w:t>卫生健康支出</w:t>
      </w:r>
      <w:r w:rsidR="00F62C91" w:rsidRPr="00FB1248">
        <w:rPr>
          <w:rFonts w:ascii="仿宋_GB2312" w:eastAsia="仿宋_GB2312" w:hint="eastAsia"/>
          <w:sz w:val="28"/>
          <w:szCs w:val="28"/>
        </w:rPr>
        <w:t>”(类)</w:t>
      </w:r>
      <w:r w:rsidR="00F62C91">
        <w:rPr>
          <w:rFonts w:ascii="仿宋_GB2312" w:eastAsia="仿宋_GB2312" w:hint="eastAsia"/>
          <w:sz w:val="28"/>
          <w:szCs w:val="28"/>
        </w:rPr>
        <w:t xml:space="preserve"> 370.33</w:t>
      </w:r>
      <w:r w:rsidR="00F62C91" w:rsidRPr="00FB1248">
        <w:rPr>
          <w:rFonts w:ascii="仿宋_GB2312" w:eastAsia="仿宋_GB2312" w:hint="eastAsia"/>
          <w:sz w:val="28"/>
          <w:szCs w:val="28"/>
        </w:rPr>
        <w:t>万元</w:t>
      </w:r>
      <w:r w:rsidR="00F62C91">
        <w:rPr>
          <w:rFonts w:ascii="仿宋_GB2312" w:eastAsia="仿宋_GB2312" w:hint="eastAsia"/>
          <w:sz w:val="28"/>
          <w:szCs w:val="28"/>
        </w:rPr>
        <w:t>，</w:t>
      </w:r>
      <w:r w:rsidR="00F62C91" w:rsidRPr="00FB1248">
        <w:rPr>
          <w:rFonts w:ascii="仿宋_GB2312" w:eastAsia="仿宋_GB2312" w:hint="eastAsia"/>
          <w:sz w:val="28"/>
          <w:szCs w:val="28"/>
        </w:rPr>
        <w:t>占本年财政拨款支出</w:t>
      </w:r>
      <w:r w:rsidR="00F62C91">
        <w:rPr>
          <w:rFonts w:ascii="仿宋_GB2312" w:eastAsia="仿宋_GB2312" w:hint="eastAsia"/>
          <w:sz w:val="28"/>
          <w:szCs w:val="28"/>
        </w:rPr>
        <w:t>6.35</w:t>
      </w:r>
      <w:r w:rsidR="00F62C91" w:rsidRPr="00FB1248">
        <w:rPr>
          <w:rFonts w:ascii="仿宋_GB2312" w:eastAsia="仿宋_GB2312" w:hint="eastAsia"/>
          <w:sz w:val="28"/>
          <w:szCs w:val="28"/>
        </w:rPr>
        <w:t>%</w:t>
      </w:r>
    </w:p>
    <w:p w:rsidR="00AD171A" w:rsidRPr="00FB1248" w:rsidRDefault="00AD171A" w:rsidP="00AD171A">
      <w:pPr>
        <w:autoSpaceDE w:val="0"/>
        <w:autoSpaceDN w:val="0"/>
        <w:adjustRightInd w:val="0"/>
        <w:spacing w:line="580" w:lineRule="exact"/>
        <w:ind w:firstLineChars="200" w:firstLine="560"/>
        <w:jc w:val="left"/>
        <w:rPr>
          <w:rFonts w:ascii="仿宋_GB2312" w:eastAsia="仿宋_GB2312"/>
          <w:sz w:val="28"/>
          <w:szCs w:val="28"/>
        </w:rPr>
      </w:pPr>
      <w:r w:rsidRPr="00FB1248">
        <w:rPr>
          <w:rFonts w:ascii="仿宋_GB2312" w:eastAsia="仿宋_GB2312" w:hint="eastAsia"/>
          <w:sz w:val="28"/>
          <w:szCs w:val="28"/>
        </w:rPr>
        <w:t>（二）一般公共预算财政拨款支出决算具体情况</w:t>
      </w:r>
    </w:p>
    <w:p w:rsidR="00AD171A" w:rsidRPr="00FB1248" w:rsidRDefault="00AD171A" w:rsidP="00AD171A">
      <w:pPr>
        <w:autoSpaceDE w:val="0"/>
        <w:autoSpaceDN w:val="0"/>
        <w:adjustRightInd w:val="0"/>
        <w:spacing w:line="580" w:lineRule="exact"/>
        <w:ind w:firstLineChars="200" w:firstLine="560"/>
        <w:jc w:val="left"/>
        <w:rPr>
          <w:rFonts w:ascii="仿宋_GB2312" w:eastAsia="仿宋_GB2312"/>
          <w:sz w:val="28"/>
          <w:szCs w:val="28"/>
        </w:rPr>
      </w:pPr>
      <w:r w:rsidRPr="00FB1248">
        <w:rPr>
          <w:rFonts w:ascii="仿宋_GB2312" w:eastAsia="仿宋_GB2312" w:hint="eastAsia"/>
          <w:sz w:val="28"/>
          <w:szCs w:val="28"/>
        </w:rPr>
        <w:lastRenderedPageBreak/>
        <w:t>1、“一般公共服务支出”（类）201</w:t>
      </w:r>
      <w:r>
        <w:rPr>
          <w:rFonts w:ascii="仿宋_GB2312" w:eastAsia="仿宋_GB2312"/>
          <w:sz w:val="28"/>
          <w:szCs w:val="28"/>
        </w:rPr>
        <w:t>9</w:t>
      </w:r>
      <w:r w:rsidRPr="00FB1248">
        <w:rPr>
          <w:rFonts w:ascii="仿宋_GB2312" w:eastAsia="仿宋_GB2312" w:hint="eastAsia"/>
          <w:sz w:val="28"/>
          <w:szCs w:val="28"/>
        </w:rPr>
        <w:t>年度决算</w:t>
      </w:r>
      <w:r w:rsidR="00C0629F">
        <w:rPr>
          <w:rFonts w:ascii="仿宋_GB2312" w:eastAsia="仿宋_GB2312" w:hint="eastAsia"/>
          <w:sz w:val="28"/>
          <w:szCs w:val="28"/>
        </w:rPr>
        <w:t>22.64</w:t>
      </w:r>
      <w:r w:rsidRPr="00FB1248">
        <w:rPr>
          <w:rFonts w:ascii="仿宋_GB2312" w:eastAsia="仿宋_GB2312" w:hint="eastAsia"/>
          <w:sz w:val="28"/>
          <w:szCs w:val="28"/>
        </w:rPr>
        <w:t>万元，比201</w:t>
      </w:r>
      <w:r>
        <w:rPr>
          <w:rFonts w:ascii="仿宋_GB2312" w:eastAsia="仿宋_GB2312"/>
          <w:sz w:val="28"/>
          <w:szCs w:val="28"/>
        </w:rPr>
        <w:t>9</w:t>
      </w:r>
      <w:r w:rsidRPr="00FB1248">
        <w:rPr>
          <w:rFonts w:ascii="仿宋_GB2312" w:eastAsia="仿宋_GB2312" w:hint="eastAsia"/>
          <w:sz w:val="28"/>
          <w:szCs w:val="28"/>
        </w:rPr>
        <w:t>年年初预算增加</w:t>
      </w:r>
      <w:r w:rsidR="00C0629F">
        <w:rPr>
          <w:rFonts w:ascii="仿宋_GB2312" w:eastAsia="仿宋_GB2312" w:hint="eastAsia"/>
          <w:sz w:val="28"/>
          <w:szCs w:val="28"/>
        </w:rPr>
        <w:t>22.64</w:t>
      </w:r>
      <w:r w:rsidRPr="00FB1248">
        <w:rPr>
          <w:rFonts w:ascii="仿宋_GB2312" w:eastAsia="仿宋_GB2312" w:hint="eastAsia"/>
          <w:sz w:val="28"/>
          <w:szCs w:val="28"/>
        </w:rPr>
        <w:t>万元，增长</w:t>
      </w:r>
      <w:r w:rsidR="00C0629F">
        <w:rPr>
          <w:rFonts w:ascii="仿宋_GB2312" w:eastAsia="仿宋_GB2312" w:hint="eastAsia"/>
          <w:sz w:val="28"/>
          <w:szCs w:val="28"/>
        </w:rPr>
        <w:t>100</w:t>
      </w:r>
      <w:r w:rsidRPr="00FB1248">
        <w:rPr>
          <w:rFonts w:ascii="仿宋_GB2312" w:eastAsia="仿宋_GB2312" w:hint="eastAsia"/>
          <w:sz w:val="28"/>
          <w:szCs w:val="28"/>
        </w:rPr>
        <w:t>%。其中：</w:t>
      </w:r>
    </w:p>
    <w:p w:rsidR="00AD171A" w:rsidRPr="00FB1248" w:rsidRDefault="00C0629F" w:rsidP="00C0629F">
      <w:pPr>
        <w:spacing w:line="580" w:lineRule="exact"/>
        <w:ind w:firstLineChars="200" w:firstLine="560"/>
        <w:rPr>
          <w:rFonts w:ascii="仿宋_GB2312" w:eastAsia="仿宋_GB2312"/>
          <w:sz w:val="28"/>
          <w:szCs w:val="28"/>
        </w:rPr>
      </w:pPr>
      <w:r>
        <w:rPr>
          <w:rFonts w:ascii="仿宋_GB2312" w:eastAsia="仿宋_GB2312" w:hint="eastAsia"/>
          <w:sz w:val="28"/>
          <w:szCs w:val="28"/>
        </w:rPr>
        <w:t>“</w:t>
      </w:r>
      <w:r w:rsidRPr="00C0629F">
        <w:rPr>
          <w:rFonts w:ascii="仿宋_GB2312" w:eastAsia="仿宋_GB2312" w:hint="eastAsia"/>
          <w:sz w:val="28"/>
          <w:szCs w:val="28"/>
        </w:rPr>
        <w:t>宣传事务</w:t>
      </w:r>
      <w:r>
        <w:rPr>
          <w:rFonts w:ascii="仿宋_GB2312" w:eastAsia="仿宋_GB2312" w:hint="eastAsia"/>
          <w:sz w:val="28"/>
          <w:szCs w:val="28"/>
        </w:rPr>
        <w:t>”</w:t>
      </w:r>
      <w:r w:rsidR="00AD171A" w:rsidRPr="00FB1248">
        <w:rPr>
          <w:rFonts w:ascii="仿宋_GB2312" w:eastAsia="仿宋_GB2312" w:hint="eastAsia"/>
          <w:sz w:val="28"/>
          <w:szCs w:val="28"/>
        </w:rPr>
        <w:t>201</w:t>
      </w:r>
      <w:r w:rsidR="00AD171A">
        <w:rPr>
          <w:rFonts w:ascii="仿宋_GB2312" w:eastAsia="仿宋_GB2312"/>
          <w:sz w:val="28"/>
          <w:szCs w:val="28"/>
        </w:rPr>
        <w:t>9</w:t>
      </w:r>
      <w:r w:rsidR="00AD171A" w:rsidRPr="00FB1248">
        <w:rPr>
          <w:rFonts w:ascii="仿宋_GB2312" w:eastAsia="仿宋_GB2312" w:hint="eastAsia"/>
          <w:sz w:val="28"/>
          <w:szCs w:val="28"/>
        </w:rPr>
        <w:t>年度决算</w:t>
      </w:r>
      <w:r>
        <w:rPr>
          <w:rFonts w:ascii="仿宋_GB2312" w:eastAsia="仿宋_GB2312" w:hint="eastAsia"/>
          <w:sz w:val="28"/>
          <w:szCs w:val="28"/>
        </w:rPr>
        <w:t>22.64</w:t>
      </w:r>
      <w:r w:rsidR="00AD171A" w:rsidRPr="00FB1248">
        <w:rPr>
          <w:rFonts w:ascii="仿宋_GB2312" w:eastAsia="仿宋_GB2312" w:hint="eastAsia"/>
          <w:sz w:val="28"/>
          <w:szCs w:val="28"/>
        </w:rPr>
        <w:t>万元，比201</w:t>
      </w:r>
      <w:r w:rsidR="00AD171A">
        <w:rPr>
          <w:rFonts w:ascii="仿宋_GB2312" w:eastAsia="仿宋_GB2312"/>
          <w:sz w:val="28"/>
          <w:szCs w:val="28"/>
        </w:rPr>
        <w:t>9</w:t>
      </w:r>
      <w:r w:rsidR="00AD171A" w:rsidRPr="00FB1248">
        <w:rPr>
          <w:rFonts w:ascii="仿宋_GB2312" w:eastAsia="仿宋_GB2312" w:hint="eastAsia"/>
          <w:sz w:val="28"/>
          <w:szCs w:val="28"/>
        </w:rPr>
        <w:t>年年初预算增加</w:t>
      </w:r>
      <w:r>
        <w:rPr>
          <w:rFonts w:ascii="仿宋_GB2312" w:eastAsia="仿宋_GB2312" w:hint="eastAsia"/>
          <w:sz w:val="28"/>
          <w:szCs w:val="28"/>
        </w:rPr>
        <w:t>22.64</w:t>
      </w:r>
      <w:r w:rsidR="00AD171A" w:rsidRPr="00FB1248">
        <w:rPr>
          <w:rFonts w:ascii="仿宋_GB2312" w:eastAsia="仿宋_GB2312" w:hint="eastAsia"/>
          <w:sz w:val="28"/>
          <w:szCs w:val="28"/>
        </w:rPr>
        <w:t>万元，增长</w:t>
      </w:r>
      <w:r>
        <w:rPr>
          <w:rFonts w:ascii="仿宋_GB2312" w:eastAsia="仿宋_GB2312" w:hint="eastAsia"/>
          <w:sz w:val="28"/>
          <w:szCs w:val="28"/>
        </w:rPr>
        <w:t>100</w:t>
      </w:r>
      <w:r w:rsidR="00AD171A" w:rsidRPr="00FB1248">
        <w:rPr>
          <w:rFonts w:ascii="仿宋_GB2312" w:eastAsia="仿宋_GB2312" w:hint="eastAsia"/>
          <w:sz w:val="28"/>
          <w:szCs w:val="28"/>
        </w:rPr>
        <w:t>%。主要原因：</w:t>
      </w:r>
      <w:r>
        <w:rPr>
          <w:rFonts w:ascii="仿宋_GB2312" w:eastAsia="仿宋_GB2312" w:hint="eastAsia"/>
          <w:sz w:val="28"/>
          <w:szCs w:val="28"/>
        </w:rPr>
        <w:t>本年新增国庆群众活动费支出。</w:t>
      </w:r>
    </w:p>
    <w:p w:rsidR="00AD171A" w:rsidRDefault="00AD171A" w:rsidP="00AD171A">
      <w:pPr>
        <w:spacing w:line="580" w:lineRule="exact"/>
        <w:ind w:firstLineChars="200" w:firstLine="560"/>
        <w:rPr>
          <w:rFonts w:ascii="仿宋_GB2312" w:eastAsia="仿宋_GB2312"/>
          <w:sz w:val="28"/>
          <w:szCs w:val="28"/>
        </w:rPr>
      </w:pPr>
      <w:r w:rsidRPr="00FB1248">
        <w:rPr>
          <w:rFonts w:ascii="仿宋_GB2312" w:eastAsia="仿宋_GB2312" w:hint="eastAsia"/>
          <w:sz w:val="28"/>
          <w:szCs w:val="28"/>
        </w:rPr>
        <w:t>2、“</w:t>
      </w:r>
      <w:r w:rsidR="00C0629F" w:rsidRPr="00C0629F">
        <w:rPr>
          <w:rFonts w:ascii="仿宋_GB2312" w:eastAsia="仿宋_GB2312" w:hint="eastAsia"/>
          <w:sz w:val="28"/>
          <w:szCs w:val="28"/>
        </w:rPr>
        <w:t>教育支出</w:t>
      </w:r>
      <w:r w:rsidRPr="00FB1248">
        <w:rPr>
          <w:rFonts w:ascii="仿宋_GB2312" w:eastAsia="仿宋_GB2312" w:hint="eastAsia"/>
          <w:sz w:val="28"/>
          <w:szCs w:val="28"/>
        </w:rPr>
        <w:t>”(类)201</w:t>
      </w:r>
      <w:r>
        <w:rPr>
          <w:rFonts w:ascii="仿宋_GB2312" w:eastAsia="仿宋_GB2312"/>
          <w:sz w:val="28"/>
          <w:szCs w:val="28"/>
        </w:rPr>
        <w:t>9</w:t>
      </w:r>
      <w:r w:rsidRPr="00FB1248">
        <w:rPr>
          <w:rFonts w:ascii="仿宋_GB2312" w:eastAsia="仿宋_GB2312" w:hint="eastAsia"/>
          <w:sz w:val="28"/>
          <w:szCs w:val="28"/>
        </w:rPr>
        <w:t>年度决算</w:t>
      </w:r>
      <w:r w:rsidR="00C0629F">
        <w:rPr>
          <w:rFonts w:ascii="仿宋_GB2312" w:eastAsia="仿宋_GB2312" w:hint="eastAsia"/>
          <w:sz w:val="28"/>
          <w:szCs w:val="28"/>
        </w:rPr>
        <w:t>4759.84</w:t>
      </w:r>
      <w:r w:rsidRPr="00FB1248">
        <w:rPr>
          <w:rFonts w:ascii="仿宋_GB2312" w:eastAsia="仿宋_GB2312" w:hint="eastAsia"/>
          <w:sz w:val="28"/>
          <w:szCs w:val="28"/>
        </w:rPr>
        <w:t>万元，比201</w:t>
      </w:r>
      <w:r>
        <w:rPr>
          <w:rFonts w:ascii="仿宋_GB2312" w:eastAsia="仿宋_GB2312"/>
          <w:sz w:val="28"/>
          <w:szCs w:val="28"/>
        </w:rPr>
        <w:t>9</w:t>
      </w:r>
      <w:r w:rsidRPr="00FB1248">
        <w:rPr>
          <w:rFonts w:ascii="仿宋_GB2312" w:eastAsia="仿宋_GB2312" w:hint="eastAsia"/>
          <w:sz w:val="28"/>
          <w:szCs w:val="28"/>
        </w:rPr>
        <w:t>年年初预算增加</w:t>
      </w:r>
      <w:r w:rsidR="00C0629F">
        <w:rPr>
          <w:rFonts w:ascii="仿宋_GB2312" w:eastAsia="仿宋_GB2312" w:hint="eastAsia"/>
          <w:sz w:val="28"/>
          <w:szCs w:val="28"/>
        </w:rPr>
        <w:t>1854.7</w:t>
      </w:r>
      <w:r w:rsidRPr="00FB1248">
        <w:rPr>
          <w:rFonts w:ascii="仿宋_GB2312" w:eastAsia="仿宋_GB2312" w:hint="eastAsia"/>
          <w:sz w:val="28"/>
          <w:szCs w:val="28"/>
        </w:rPr>
        <w:t>万元，增长</w:t>
      </w:r>
      <w:r w:rsidR="00C0629F">
        <w:rPr>
          <w:rFonts w:ascii="仿宋_GB2312" w:eastAsia="仿宋_GB2312" w:hint="eastAsia"/>
          <w:sz w:val="28"/>
          <w:szCs w:val="28"/>
        </w:rPr>
        <w:t>63.67</w:t>
      </w:r>
      <w:r w:rsidRPr="00FB1248">
        <w:rPr>
          <w:rFonts w:ascii="仿宋_GB2312" w:eastAsia="仿宋_GB2312" w:hint="eastAsia"/>
          <w:sz w:val="28"/>
          <w:szCs w:val="28"/>
        </w:rPr>
        <w:t>%。其中：“</w:t>
      </w:r>
      <w:r w:rsidR="00435840">
        <w:rPr>
          <w:rFonts w:ascii="仿宋_GB2312" w:eastAsia="仿宋_GB2312" w:hint="eastAsia"/>
          <w:sz w:val="28"/>
          <w:szCs w:val="28"/>
        </w:rPr>
        <w:t>普通教育</w:t>
      </w:r>
      <w:r w:rsidRPr="00FB1248">
        <w:rPr>
          <w:rFonts w:ascii="仿宋_GB2312" w:eastAsia="仿宋_GB2312" w:hint="eastAsia"/>
          <w:sz w:val="28"/>
          <w:szCs w:val="28"/>
        </w:rPr>
        <w:t>”（款）</w:t>
      </w:r>
      <w:r w:rsidR="00435840" w:rsidRPr="00FB1248">
        <w:rPr>
          <w:rFonts w:ascii="仿宋_GB2312" w:eastAsia="仿宋_GB2312" w:hint="eastAsia"/>
          <w:sz w:val="28"/>
          <w:szCs w:val="28"/>
        </w:rPr>
        <w:t>201</w:t>
      </w:r>
      <w:r w:rsidR="00435840">
        <w:rPr>
          <w:rFonts w:ascii="仿宋_GB2312" w:eastAsia="仿宋_GB2312"/>
          <w:sz w:val="28"/>
          <w:szCs w:val="28"/>
        </w:rPr>
        <w:t>9</w:t>
      </w:r>
      <w:r w:rsidR="00435840" w:rsidRPr="00FB1248">
        <w:rPr>
          <w:rFonts w:ascii="仿宋_GB2312" w:eastAsia="仿宋_GB2312" w:hint="eastAsia"/>
          <w:sz w:val="28"/>
          <w:szCs w:val="28"/>
        </w:rPr>
        <w:t>年度决算</w:t>
      </w:r>
      <w:r w:rsidR="00435840">
        <w:rPr>
          <w:rFonts w:ascii="仿宋_GB2312" w:eastAsia="仿宋_GB2312" w:hint="eastAsia"/>
          <w:sz w:val="28"/>
          <w:szCs w:val="28"/>
        </w:rPr>
        <w:t>4759.84</w:t>
      </w:r>
      <w:r w:rsidR="00435840" w:rsidRPr="00FB1248">
        <w:rPr>
          <w:rFonts w:ascii="仿宋_GB2312" w:eastAsia="仿宋_GB2312" w:hint="eastAsia"/>
          <w:sz w:val="28"/>
          <w:szCs w:val="28"/>
        </w:rPr>
        <w:t>万元，比201</w:t>
      </w:r>
      <w:r w:rsidR="00435840">
        <w:rPr>
          <w:rFonts w:ascii="仿宋_GB2312" w:eastAsia="仿宋_GB2312"/>
          <w:sz w:val="28"/>
          <w:szCs w:val="28"/>
        </w:rPr>
        <w:t>9</w:t>
      </w:r>
      <w:r w:rsidR="00435840" w:rsidRPr="00FB1248">
        <w:rPr>
          <w:rFonts w:ascii="仿宋_GB2312" w:eastAsia="仿宋_GB2312" w:hint="eastAsia"/>
          <w:sz w:val="28"/>
          <w:szCs w:val="28"/>
        </w:rPr>
        <w:t>年年初预算增加</w:t>
      </w:r>
      <w:r w:rsidR="00435840">
        <w:rPr>
          <w:rFonts w:ascii="仿宋_GB2312" w:eastAsia="仿宋_GB2312" w:hint="eastAsia"/>
          <w:sz w:val="28"/>
          <w:szCs w:val="28"/>
        </w:rPr>
        <w:t>1854.7</w:t>
      </w:r>
      <w:r w:rsidR="00435840" w:rsidRPr="00FB1248">
        <w:rPr>
          <w:rFonts w:ascii="仿宋_GB2312" w:eastAsia="仿宋_GB2312" w:hint="eastAsia"/>
          <w:sz w:val="28"/>
          <w:szCs w:val="28"/>
        </w:rPr>
        <w:t>万元，增长</w:t>
      </w:r>
      <w:r w:rsidR="00435840">
        <w:rPr>
          <w:rFonts w:ascii="仿宋_GB2312" w:eastAsia="仿宋_GB2312" w:hint="eastAsia"/>
          <w:sz w:val="28"/>
          <w:szCs w:val="28"/>
        </w:rPr>
        <w:t>63.67</w:t>
      </w:r>
      <w:r w:rsidR="00435840" w:rsidRPr="00FB1248">
        <w:rPr>
          <w:rFonts w:ascii="仿宋_GB2312" w:eastAsia="仿宋_GB2312" w:hint="eastAsia"/>
          <w:sz w:val="28"/>
          <w:szCs w:val="28"/>
        </w:rPr>
        <w:t>%。</w:t>
      </w:r>
      <w:r w:rsidRPr="00FB1248">
        <w:rPr>
          <w:rFonts w:ascii="仿宋_GB2312" w:eastAsia="仿宋_GB2312" w:hint="eastAsia"/>
          <w:sz w:val="28"/>
          <w:szCs w:val="28"/>
        </w:rPr>
        <w:t>主要原因：</w:t>
      </w:r>
      <w:r w:rsidR="00435840">
        <w:rPr>
          <w:rFonts w:ascii="仿宋_GB2312" w:eastAsia="仿宋_GB2312" w:hint="eastAsia"/>
          <w:sz w:val="28"/>
          <w:szCs w:val="28"/>
        </w:rPr>
        <w:t>人员经费增加</w:t>
      </w:r>
      <w:r w:rsidRPr="00FB1248">
        <w:rPr>
          <w:rFonts w:ascii="仿宋_GB2312" w:eastAsia="仿宋_GB2312" w:hint="eastAsia"/>
          <w:sz w:val="28"/>
          <w:szCs w:val="28"/>
        </w:rPr>
        <w:t>。</w:t>
      </w:r>
    </w:p>
    <w:p w:rsidR="00435840" w:rsidRDefault="00435840" w:rsidP="00435840">
      <w:pPr>
        <w:spacing w:line="580" w:lineRule="exact"/>
        <w:ind w:firstLineChars="200" w:firstLine="560"/>
        <w:rPr>
          <w:rFonts w:ascii="仿宋_GB2312" w:eastAsia="仿宋_GB2312"/>
          <w:sz w:val="28"/>
          <w:szCs w:val="28"/>
        </w:rPr>
      </w:pPr>
      <w:r>
        <w:rPr>
          <w:rFonts w:ascii="仿宋_GB2312" w:eastAsia="仿宋_GB2312" w:hint="eastAsia"/>
          <w:sz w:val="28"/>
          <w:szCs w:val="28"/>
        </w:rPr>
        <w:t>3</w:t>
      </w:r>
      <w:r w:rsidRPr="00FB1248">
        <w:rPr>
          <w:rFonts w:ascii="仿宋_GB2312" w:eastAsia="仿宋_GB2312" w:hint="eastAsia"/>
          <w:sz w:val="28"/>
          <w:szCs w:val="28"/>
        </w:rPr>
        <w:t>、“</w:t>
      </w:r>
      <w:r w:rsidRPr="00435840">
        <w:rPr>
          <w:rFonts w:ascii="仿宋_GB2312" w:eastAsia="仿宋_GB2312" w:hint="eastAsia"/>
          <w:sz w:val="28"/>
          <w:szCs w:val="28"/>
        </w:rPr>
        <w:t>社会保障和就业支出</w:t>
      </w:r>
      <w:r w:rsidRPr="00FB1248">
        <w:rPr>
          <w:rFonts w:ascii="仿宋_GB2312" w:eastAsia="仿宋_GB2312" w:hint="eastAsia"/>
          <w:sz w:val="28"/>
          <w:szCs w:val="28"/>
        </w:rPr>
        <w:t>”(类)201</w:t>
      </w:r>
      <w:r>
        <w:rPr>
          <w:rFonts w:ascii="仿宋_GB2312" w:eastAsia="仿宋_GB2312"/>
          <w:sz w:val="28"/>
          <w:szCs w:val="28"/>
        </w:rPr>
        <w:t>9</w:t>
      </w:r>
      <w:r w:rsidRPr="00FB1248">
        <w:rPr>
          <w:rFonts w:ascii="仿宋_GB2312" w:eastAsia="仿宋_GB2312" w:hint="eastAsia"/>
          <w:sz w:val="28"/>
          <w:szCs w:val="28"/>
        </w:rPr>
        <w:t>年度决算</w:t>
      </w:r>
      <w:r>
        <w:rPr>
          <w:rFonts w:ascii="仿宋_GB2312" w:eastAsia="仿宋_GB2312" w:hint="eastAsia"/>
          <w:sz w:val="28"/>
          <w:szCs w:val="28"/>
        </w:rPr>
        <w:t>680.65</w:t>
      </w:r>
      <w:r w:rsidRPr="00FB1248">
        <w:rPr>
          <w:rFonts w:ascii="仿宋_GB2312" w:eastAsia="仿宋_GB2312" w:hint="eastAsia"/>
          <w:sz w:val="28"/>
          <w:szCs w:val="28"/>
        </w:rPr>
        <w:t>万元，比201</w:t>
      </w:r>
      <w:r>
        <w:rPr>
          <w:rFonts w:ascii="仿宋_GB2312" w:eastAsia="仿宋_GB2312"/>
          <w:sz w:val="28"/>
          <w:szCs w:val="28"/>
        </w:rPr>
        <w:t>9</w:t>
      </w:r>
      <w:r w:rsidRPr="00FB1248">
        <w:rPr>
          <w:rFonts w:ascii="仿宋_GB2312" w:eastAsia="仿宋_GB2312" w:hint="eastAsia"/>
          <w:sz w:val="28"/>
          <w:szCs w:val="28"/>
        </w:rPr>
        <w:t>年年初预算增加</w:t>
      </w:r>
      <w:r>
        <w:rPr>
          <w:rFonts w:ascii="仿宋_GB2312" w:eastAsia="仿宋_GB2312" w:hint="eastAsia"/>
          <w:sz w:val="28"/>
          <w:szCs w:val="28"/>
        </w:rPr>
        <w:t>6.43</w:t>
      </w:r>
      <w:r w:rsidRPr="00FB1248">
        <w:rPr>
          <w:rFonts w:ascii="仿宋_GB2312" w:eastAsia="仿宋_GB2312" w:hint="eastAsia"/>
          <w:sz w:val="28"/>
          <w:szCs w:val="28"/>
        </w:rPr>
        <w:t>万元，增长</w:t>
      </w:r>
      <w:r>
        <w:rPr>
          <w:rFonts w:ascii="仿宋_GB2312" w:eastAsia="仿宋_GB2312" w:hint="eastAsia"/>
          <w:sz w:val="28"/>
          <w:szCs w:val="28"/>
        </w:rPr>
        <w:t>0.95</w:t>
      </w:r>
      <w:r w:rsidRPr="00FB1248">
        <w:rPr>
          <w:rFonts w:ascii="仿宋_GB2312" w:eastAsia="仿宋_GB2312" w:hint="eastAsia"/>
          <w:sz w:val="28"/>
          <w:szCs w:val="28"/>
        </w:rPr>
        <w:t>%。其中：“</w:t>
      </w:r>
      <w:r w:rsidRPr="00435840">
        <w:rPr>
          <w:rFonts w:ascii="仿宋_GB2312" w:eastAsia="仿宋_GB2312" w:hint="eastAsia"/>
          <w:sz w:val="28"/>
          <w:szCs w:val="28"/>
        </w:rPr>
        <w:t>行政事业单位离退休</w:t>
      </w:r>
      <w:r w:rsidRPr="00FB1248">
        <w:rPr>
          <w:rFonts w:ascii="仿宋_GB2312" w:eastAsia="仿宋_GB2312" w:hint="eastAsia"/>
          <w:sz w:val="28"/>
          <w:szCs w:val="28"/>
        </w:rPr>
        <w:t>”（款）201</w:t>
      </w:r>
      <w:r>
        <w:rPr>
          <w:rFonts w:ascii="仿宋_GB2312" w:eastAsia="仿宋_GB2312"/>
          <w:sz w:val="28"/>
          <w:szCs w:val="28"/>
        </w:rPr>
        <w:t>9</w:t>
      </w:r>
      <w:r w:rsidRPr="00FB1248">
        <w:rPr>
          <w:rFonts w:ascii="仿宋_GB2312" w:eastAsia="仿宋_GB2312" w:hint="eastAsia"/>
          <w:sz w:val="28"/>
          <w:szCs w:val="28"/>
        </w:rPr>
        <w:t>年度决算</w:t>
      </w:r>
      <w:r>
        <w:rPr>
          <w:rFonts w:ascii="仿宋_GB2312" w:eastAsia="仿宋_GB2312" w:hint="eastAsia"/>
          <w:sz w:val="28"/>
          <w:szCs w:val="28"/>
        </w:rPr>
        <w:t>680.65</w:t>
      </w:r>
      <w:r w:rsidRPr="00FB1248">
        <w:rPr>
          <w:rFonts w:ascii="仿宋_GB2312" w:eastAsia="仿宋_GB2312" w:hint="eastAsia"/>
          <w:sz w:val="28"/>
          <w:szCs w:val="28"/>
        </w:rPr>
        <w:t>万元，比201</w:t>
      </w:r>
      <w:r>
        <w:rPr>
          <w:rFonts w:ascii="仿宋_GB2312" w:eastAsia="仿宋_GB2312"/>
          <w:sz w:val="28"/>
          <w:szCs w:val="28"/>
        </w:rPr>
        <w:t>9</w:t>
      </w:r>
      <w:r w:rsidRPr="00FB1248">
        <w:rPr>
          <w:rFonts w:ascii="仿宋_GB2312" w:eastAsia="仿宋_GB2312" w:hint="eastAsia"/>
          <w:sz w:val="28"/>
          <w:szCs w:val="28"/>
        </w:rPr>
        <w:t>年年初预算增加</w:t>
      </w:r>
      <w:r>
        <w:rPr>
          <w:rFonts w:ascii="仿宋_GB2312" w:eastAsia="仿宋_GB2312" w:hint="eastAsia"/>
          <w:sz w:val="28"/>
          <w:szCs w:val="28"/>
        </w:rPr>
        <w:t>6.43</w:t>
      </w:r>
      <w:r w:rsidRPr="00FB1248">
        <w:rPr>
          <w:rFonts w:ascii="仿宋_GB2312" w:eastAsia="仿宋_GB2312" w:hint="eastAsia"/>
          <w:sz w:val="28"/>
          <w:szCs w:val="28"/>
        </w:rPr>
        <w:t>万元，增长</w:t>
      </w:r>
      <w:r>
        <w:rPr>
          <w:rFonts w:ascii="仿宋_GB2312" w:eastAsia="仿宋_GB2312" w:hint="eastAsia"/>
          <w:sz w:val="28"/>
          <w:szCs w:val="28"/>
        </w:rPr>
        <w:t>0.95</w:t>
      </w:r>
      <w:r w:rsidRPr="00FB1248">
        <w:rPr>
          <w:rFonts w:ascii="仿宋_GB2312" w:eastAsia="仿宋_GB2312" w:hint="eastAsia"/>
          <w:sz w:val="28"/>
          <w:szCs w:val="28"/>
        </w:rPr>
        <w:t>%。主要原因：</w:t>
      </w:r>
      <w:r>
        <w:rPr>
          <w:rFonts w:ascii="仿宋_GB2312" w:eastAsia="仿宋_GB2312" w:hint="eastAsia"/>
          <w:sz w:val="28"/>
          <w:szCs w:val="28"/>
        </w:rPr>
        <w:t>人员经费增加</w:t>
      </w:r>
      <w:r w:rsidRPr="00FB1248">
        <w:rPr>
          <w:rFonts w:ascii="仿宋_GB2312" w:eastAsia="仿宋_GB2312" w:hint="eastAsia"/>
          <w:sz w:val="28"/>
          <w:szCs w:val="28"/>
        </w:rPr>
        <w:t>。</w:t>
      </w:r>
    </w:p>
    <w:p w:rsidR="00435840" w:rsidRDefault="00435840" w:rsidP="00435840">
      <w:pPr>
        <w:spacing w:line="580" w:lineRule="exact"/>
        <w:ind w:firstLineChars="200" w:firstLine="560"/>
        <w:rPr>
          <w:rFonts w:ascii="仿宋_GB2312" w:eastAsia="仿宋_GB2312"/>
          <w:sz w:val="28"/>
          <w:szCs w:val="28"/>
        </w:rPr>
      </w:pPr>
      <w:r>
        <w:rPr>
          <w:rFonts w:ascii="仿宋_GB2312" w:eastAsia="仿宋_GB2312" w:hint="eastAsia"/>
          <w:sz w:val="28"/>
          <w:szCs w:val="28"/>
        </w:rPr>
        <w:t>4、</w:t>
      </w:r>
      <w:r w:rsidRPr="00FB1248">
        <w:rPr>
          <w:rFonts w:ascii="仿宋_GB2312" w:eastAsia="仿宋_GB2312" w:hint="eastAsia"/>
          <w:sz w:val="28"/>
          <w:szCs w:val="28"/>
        </w:rPr>
        <w:t>“</w:t>
      </w:r>
      <w:r w:rsidRPr="00435840">
        <w:rPr>
          <w:rFonts w:ascii="仿宋_GB2312" w:eastAsia="仿宋_GB2312" w:hint="eastAsia"/>
          <w:sz w:val="28"/>
          <w:szCs w:val="28"/>
        </w:rPr>
        <w:t>卫生健康支出</w:t>
      </w:r>
      <w:r w:rsidRPr="00FB1248">
        <w:rPr>
          <w:rFonts w:ascii="仿宋_GB2312" w:eastAsia="仿宋_GB2312" w:hint="eastAsia"/>
          <w:sz w:val="28"/>
          <w:szCs w:val="28"/>
        </w:rPr>
        <w:t>”(类)201</w:t>
      </w:r>
      <w:r>
        <w:rPr>
          <w:rFonts w:ascii="仿宋_GB2312" w:eastAsia="仿宋_GB2312"/>
          <w:sz w:val="28"/>
          <w:szCs w:val="28"/>
        </w:rPr>
        <w:t>9</w:t>
      </w:r>
      <w:r w:rsidRPr="00FB1248">
        <w:rPr>
          <w:rFonts w:ascii="仿宋_GB2312" w:eastAsia="仿宋_GB2312" w:hint="eastAsia"/>
          <w:sz w:val="28"/>
          <w:szCs w:val="28"/>
        </w:rPr>
        <w:t>年度决算</w:t>
      </w:r>
      <w:r>
        <w:rPr>
          <w:rFonts w:ascii="仿宋_GB2312" w:eastAsia="仿宋_GB2312" w:hint="eastAsia"/>
          <w:sz w:val="28"/>
          <w:szCs w:val="28"/>
        </w:rPr>
        <w:t>370.33</w:t>
      </w:r>
      <w:r w:rsidRPr="00FB1248">
        <w:rPr>
          <w:rFonts w:ascii="仿宋_GB2312" w:eastAsia="仿宋_GB2312" w:hint="eastAsia"/>
          <w:sz w:val="28"/>
          <w:szCs w:val="28"/>
        </w:rPr>
        <w:t>万元，比201</w:t>
      </w:r>
      <w:r>
        <w:rPr>
          <w:rFonts w:ascii="仿宋_GB2312" w:eastAsia="仿宋_GB2312"/>
          <w:sz w:val="28"/>
          <w:szCs w:val="28"/>
        </w:rPr>
        <w:t>9</w:t>
      </w:r>
      <w:r w:rsidRPr="00FB1248">
        <w:rPr>
          <w:rFonts w:ascii="仿宋_GB2312" w:eastAsia="仿宋_GB2312" w:hint="eastAsia"/>
          <w:sz w:val="28"/>
          <w:szCs w:val="28"/>
        </w:rPr>
        <w:t>年年初预算增加</w:t>
      </w:r>
      <w:r>
        <w:rPr>
          <w:rFonts w:ascii="仿宋_GB2312" w:eastAsia="仿宋_GB2312" w:hint="eastAsia"/>
          <w:sz w:val="28"/>
          <w:szCs w:val="28"/>
        </w:rPr>
        <w:t>14.52</w:t>
      </w:r>
      <w:r w:rsidRPr="00FB1248">
        <w:rPr>
          <w:rFonts w:ascii="仿宋_GB2312" w:eastAsia="仿宋_GB2312" w:hint="eastAsia"/>
          <w:sz w:val="28"/>
          <w:szCs w:val="28"/>
        </w:rPr>
        <w:t>万元，增长</w:t>
      </w:r>
      <w:r>
        <w:rPr>
          <w:rFonts w:ascii="仿宋_GB2312" w:eastAsia="仿宋_GB2312" w:hint="eastAsia"/>
          <w:sz w:val="28"/>
          <w:szCs w:val="28"/>
        </w:rPr>
        <w:t>4.1</w:t>
      </w:r>
      <w:r w:rsidRPr="00FB1248">
        <w:rPr>
          <w:rFonts w:ascii="仿宋_GB2312" w:eastAsia="仿宋_GB2312" w:hint="eastAsia"/>
          <w:sz w:val="28"/>
          <w:szCs w:val="28"/>
        </w:rPr>
        <w:t>%。其中：“</w:t>
      </w:r>
      <w:r w:rsidRPr="00435840">
        <w:rPr>
          <w:rFonts w:ascii="仿宋_GB2312" w:eastAsia="仿宋_GB2312" w:hint="eastAsia"/>
          <w:sz w:val="28"/>
          <w:szCs w:val="28"/>
        </w:rPr>
        <w:t>卫生健康支出</w:t>
      </w:r>
      <w:r w:rsidRPr="00FB1248">
        <w:rPr>
          <w:rFonts w:ascii="仿宋_GB2312" w:eastAsia="仿宋_GB2312" w:hint="eastAsia"/>
          <w:sz w:val="28"/>
          <w:szCs w:val="28"/>
        </w:rPr>
        <w:t>”（款）201</w:t>
      </w:r>
      <w:r>
        <w:rPr>
          <w:rFonts w:ascii="仿宋_GB2312" w:eastAsia="仿宋_GB2312"/>
          <w:sz w:val="28"/>
          <w:szCs w:val="28"/>
        </w:rPr>
        <w:t>9</w:t>
      </w:r>
      <w:r w:rsidRPr="00FB1248">
        <w:rPr>
          <w:rFonts w:ascii="仿宋_GB2312" w:eastAsia="仿宋_GB2312" w:hint="eastAsia"/>
          <w:sz w:val="28"/>
          <w:szCs w:val="28"/>
        </w:rPr>
        <w:t>年度决算</w:t>
      </w:r>
      <w:r w:rsidR="002E3DEA">
        <w:rPr>
          <w:rFonts w:ascii="仿宋_GB2312" w:eastAsia="仿宋_GB2312" w:hint="eastAsia"/>
          <w:sz w:val="28"/>
          <w:szCs w:val="28"/>
        </w:rPr>
        <w:t>370.33</w:t>
      </w:r>
      <w:r w:rsidR="002E3DEA" w:rsidRPr="00FB1248">
        <w:rPr>
          <w:rFonts w:ascii="仿宋_GB2312" w:eastAsia="仿宋_GB2312" w:hint="eastAsia"/>
          <w:sz w:val="28"/>
          <w:szCs w:val="28"/>
        </w:rPr>
        <w:t>万元，比201</w:t>
      </w:r>
      <w:r w:rsidR="002E3DEA">
        <w:rPr>
          <w:rFonts w:ascii="仿宋_GB2312" w:eastAsia="仿宋_GB2312"/>
          <w:sz w:val="28"/>
          <w:szCs w:val="28"/>
        </w:rPr>
        <w:t>9</w:t>
      </w:r>
      <w:r w:rsidR="002E3DEA" w:rsidRPr="00FB1248">
        <w:rPr>
          <w:rFonts w:ascii="仿宋_GB2312" w:eastAsia="仿宋_GB2312" w:hint="eastAsia"/>
          <w:sz w:val="28"/>
          <w:szCs w:val="28"/>
        </w:rPr>
        <w:t>年年初预算增加</w:t>
      </w:r>
      <w:r w:rsidR="002E3DEA">
        <w:rPr>
          <w:rFonts w:ascii="仿宋_GB2312" w:eastAsia="仿宋_GB2312" w:hint="eastAsia"/>
          <w:sz w:val="28"/>
          <w:szCs w:val="28"/>
        </w:rPr>
        <w:t>14.52</w:t>
      </w:r>
      <w:r w:rsidR="002E3DEA" w:rsidRPr="00FB1248">
        <w:rPr>
          <w:rFonts w:ascii="仿宋_GB2312" w:eastAsia="仿宋_GB2312" w:hint="eastAsia"/>
          <w:sz w:val="28"/>
          <w:szCs w:val="28"/>
        </w:rPr>
        <w:t>万元，增长</w:t>
      </w:r>
      <w:r w:rsidR="002E3DEA">
        <w:rPr>
          <w:rFonts w:ascii="仿宋_GB2312" w:eastAsia="仿宋_GB2312" w:hint="eastAsia"/>
          <w:sz w:val="28"/>
          <w:szCs w:val="28"/>
        </w:rPr>
        <w:t>4.1</w:t>
      </w:r>
      <w:r w:rsidR="002E3DEA" w:rsidRPr="00FB1248">
        <w:rPr>
          <w:rFonts w:ascii="仿宋_GB2312" w:eastAsia="仿宋_GB2312" w:hint="eastAsia"/>
          <w:sz w:val="28"/>
          <w:szCs w:val="28"/>
        </w:rPr>
        <w:t>%。</w:t>
      </w:r>
      <w:r w:rsidRPr="00FB1248">
        <w:rPr>
          <w:rFonts w:ascii="仿宋_GB2312" w:eastAsia="仿宋_GB2312" w:hint="eastAsia"/>
          <w:sz w:val="28"/>
          <w:szCs w:val="28"/>
        </w:rPr>
        <w:t>主要原因：</w:t>
      </w:r>
      <w:r>
        <w:rPr>
          <w:rFonts w:ascii="仿宋_GB2312" w:eastAsia="仿宋_GB2312" w:hint="eastAsia"/>
          <w:sz w:val="28"/>
          <w:szCs w:val="28"/>
        </w:rPr>
        <w:t>人员经费增加</w:t>
      </w:r>
      <w:r w:rsidRPr="00FB1248">
        <w:rPr>
          <w:rFonts w:ascii="仿宋_GB2312" w:eastAsia="仿宋_GB2312" w:hint="eastAsia"/>
          <w:sz w:val="28"/>
          <w:szCs w:val="28"/>
        </w:rPr>
        <w:t>。</w:t>
      </w:r>
    </w:p>
    <w:p w:rsidR="00AD171A" w:rsidRPr="00FB1248" w:rsidRDefault="00AD171A" w:rsidP="00AD171A">
      <w:pPr>
        <w:spacing w:line="580" w:lineRule="exact"/>
        <w:ind w:firstLineChars="200" w:firstLine="562"/>
        <w:rPr>
          <w:rFonts w:ascii="仿宋_GB2312" w:eastAsia="仿宋_GB2312"/>
          <w:sz w:val="28"/>
          <w:szCs w:val="28"/>
        </w:rPr>
      </w:pPr>
      <w:r w:rsidRPr="00FB1248">
        <w:rPr>
          <w:rFonts w:ascii="黑体" w:eastAsia="黑体" w:hint="eastAsia"/>
          <w:b/>
          <w:sz w:val="28"/>
          <w:szCs w:val="28"/>
        </w:rPr>
        <w:t>五、政府性基金预算财政拨款支出决算情况说明</w:t>
      </w:r>
    </w:p>
    <w:p w:rsidR="00AD171A" w:rsidRPr="00FB1248" w:rsidRDefault="00AD171A" w:rsidP="00AD171A">
      <w:pPr>
        <w:autoSpaceDE w:val="0"/>
        <w:autoSpaceDN w:val="0"/>
        <w:adjustRightInd w:val="0"/>
        <w:spacing w:line="580" w:lineRule="exact"/>
        <w:ind w:firstLineChars="200" w:firstLine="560"/>
        <w:jc w:val="left"/>
        <w:rPr>
          <w:rFonts w:ascii="仿宋_GB2312" w:eastAsia="仿宋_GB2312"/>
          <w:sz w:val="28"/>
          <w:szCs w:val="28"/>
        </w:rPr>
      </w:pPr>
      <w:r w:rsidRPr="00FB1248">
        <w:rPr>
          <w:rFonts w:ascii="仿宋_GB2312" w:eastAsia="仿宋_GB2312" w:hint="eastAsia"/>
          <w:sz w:val="28"/>
          <w:szCs w:val="28"/>
        </w:rPr>
        <w:t>（一）政府性基金预算财政拨款支出决算总体情况</w:t>
      </w:r>
    </w:p>
    <w:p w:rsidR="00AD171A" w:rsidRPr="00FB1248" w:rsidRDefault="00AD171A" w:rsidP="002E3DEA">
      <w:pPr>
        <w:tabs>
          <w:tab w:val="center" w:pos="6979"/>
        </w:tabs>
        <w:spacing w:line="580" w:lineRule="exact"/>
        <w:ind w:firstLineChars="200" w:firstLine="560"/>
        <w:rPr>
          <w:rFonts w:ascii="仿宋_GB2312" w:eastAsia="仿宋_GB2312"/>
          <w:sz w:val="28"/>
          <w:szCs w:val="28"/>
        </w:rPr>
      </w:pPr>
      <w:r w:rsidRPr="00FB1248">
        <w:rPr>
          <w:rFonts w:ascii="仿宋_GB2312" w:eastAsia="仿宋_GB2312" w:hint="eastAsia"/>
          <w:sz w:val="28"/>
          <w:szCs w:val="28"/>
        </w:rPr>
        <w:lastRenderedPageBreak/>
        <w:t>201</w:t>
      </w:r>
      <w:r>
        <w:rPr>
          <w:rFonts w:ascii="仿宋_GB2312" w:eastAsia="仿宋_GB2312"/>
          <w:sz w:val="28"/>
          <w:szCs w:val="28"/>
        </w:rPr>
        <w:t>9</w:t>
      </w:r>
      <w:r w:rsidRPr="00FB1248">
        <w:rPr>
          <w:rFonts w:ascii="仿宋_GB2312" w:eastAsia="仿宋_GB2312" w:hint="eastAsia"/>
          <w:sz w:val="28"/>
          <w:szCs w:val="28"/>
        </w:rPr>
        <w:t>年度政府性基金预算财政拨款支出</w:t>
      </w:r>
      <w:r w:rsidR="002E3DEA">
        <w:rPr>
          <w:rFonts w:ascii="仿宋_GB2312" w:eastAsia="仿宋_GB2312" w:hint="eastAsia"/>
          <w:sz w:val="28"/>
          <w:szCs w:val="28"/>
        </w:rPr>
        <w:t>0</w:t>
      </w:r>
      <w:r w:rsidRPr="00FB1248">
        <w:rPr>
          <w:rFonts w:ascii="仿宋_GB2312" w:eastAsia="仿宋_GB2312" w:hint="eastAsia"/>
          <w:sz w:val="28"/>
          <w:szCs w:val="28"/>
        </w:rPr>
        <w:t>万元</w:t>
      </w:r>
    </w:p>
    <w:p w:rsidR="00AD171A" w:rsidRPr="00FB1248" w:rsidRDefault="00AD171A" w:rsidP="00AD171A">
      <w:pPr>
        <w:spacing w:line="580" w:lineRule="exact"/>
        <w:ind w:firstLineChars="196" w:firstLine="551"/>
        <w:rPr>
          <w:rFonts w:ascii="黑体" w:eastAsia="黑体"/>
          <w:sz w:val="28"/>
          <w:szCs w:val="28"/>
        </w:rPr>
      </w:pPr>
      <w:r w:rsidRPr="00FB1248">
        <w:rPr>
          <w:rFonts w:ascii="黑体" w:eastAsia="黑体" w:hint="eastAsia"/>
          <w:b/>
          <w:sz w:val="28"/>
          <w:szCs w:val="28"/>
        </w:rPr>
        <w:t>六、财政拨款基本支出决算情况说明</w:t>
      </w:r>
    </w:p>
    <w:p w:rsidR="000758B2" w:rsidRDefault="00AD171A" w:rsidP="000758B2">
      <w:pPr>
        <w:tabs>
          <w:tab w:val="center" w:pos="6979"/>
        </w:tabs>
        <w:spacing w:line="580" w:lineRule="exact"/>
        <w:ind w:firstLineChars="196" w:firstLine="549"/>
        <w:rPr>
          <w:rFonts w:ascii="仿宋_GB2312" w:eastAsia="仿宋_GB2312"/>
          <w:sz w:val="28"/>
          <w:szCs w:val="28"/>
        </w:rPr>
      </w:pPr>
      <w:r w:rsidRPr="00FB1248">
        <w:rPr>
          <w:rFonts w:ascii="仿宋_GB2312" w:eastAsia="仿宋_GB2312" w:hint="eastAsia"/>
          <w:sz w:val="28"/>
          <w:szCs w:val="28"/>
        </w:rPr>
        <w:t>201</w:t>
      </w:r>
      <w:r>
        <w:rPr>
          <w:rFonts w:ascii="仿宋_GB2312" w:eastAsia="仿宋_GB2312"/>
          <w:sz w:val="28"/>
          <w:szCs w:val="28"/>
        </w:rPr>
        <w:t>9</w:t>
      </w:r>
      <w:r w:rsidRPr="00FB1248">
        <w:rPr>
          <w:rFonts w:ascii="仿宋_GB2312" w:eastAsia="仿宋_GB2312" w:hint="eastAsia"/>
          <w:sz w:val="28"/>
          <w:szCs w:val="28"/>
        </w:rPr>
        <w:t>年本部门使用一般公共预算财政拨款安排基本支出</w:t>
      </w:r>
      <w:r w:rsidR="000758B2">
        <w:rPr>
          <w:rFonts w:ascii="仿宋_GB2312" w:eastAsia="仿宋_GB2312" w:hint="eastAsia"/>
          <w:sz w:val="28"/>
          <w:szCs w:val="28"/>
        </w:rPr>
        <w:t>5833.46</w:t>
      </w:r>
      <w:r w:rsidRPr="00FB1248">
        <w:rPr>
          <w:rFonts w:ascii="仿宋_GB2312" w:eastAsia="仿宋_GB2312" w:hint="eastAsia"/>
          <w:sz w:val="28"/>
          <w:szCs w:val="28"/>
        </w:rPr>
        <w:t>万元，使用政府性基金财政拨款安排基本支出</w:t>
      </w:r>
      <w:r w:rsidR="002E3DEA">
        <w:rPr>
          <w:rFonts w:ascii="仿宋_GB2312" w:eastAsia="仿宋_GB2312" w:hint="eastAsia"/>
          <w:sz w:val="28"/>
          <w:szCs w:val="28"/>
        </w:rPr>
        <w:t>0</w:t>
      </w:r>
      <w:r w:rsidRPr="00FB1248">
        <w:rPr>
          <w:rFonts w:ascii="仿宋_GB2312" w:eastAsia="仿宋_GB2312" w:hint="eastAsia"/>
          <w:sz w:val="28"/>
          <w:szCs w:val="28"/>
        </w:rPr>
        <w:t>万元，其中：（1）工资福利支出</w:t>
      </w:r>
      <w:r w:rsidR="003D4FDF">
        <w:rPr>
          <w:rFonts w:ascii="仿宋_GB2312" w:eastAsia="仿宋_GB2312" w:hint="eastAsia"/>
          <w:sz w:val="28"/>
          <w:szCs w:val="28"/>
        </w:rPr>
        <w:t>5429.69万元；</w:t>
      </w:r>
      <w:r w:rsidRPr="00FB1248">
        <w:rPr>
          <w:rFonts w:ascii="仿宋_GB2312" w:eastAsia="仿宋_GB2312" w:hint="eastAsia"/>
          <w:sz w:val="28"/>
          <w:szCs w:val="28"/>
        </w:rPr>
        <w:t>包括基本工资</w:t>
      </w:r>
      <w:r w:rsidR="002E3DEA">
        <w:rPr>
          <w:rFonts w:ascii="仿宋_GB2312" w:eastAsia="仿宋_GB2312" w:hint="eastAsia"/>
          <w:sz w:val="28"/>
          <w:szCs w:val="28"/>
        </w:rPr>
        <w:t>909.63万元</w:t>
      </w:r>
      <w:r w:rsidRPr="00FB1248">
        <w:rPr>
          <w:rFonts w:ascii="仿宋_GB2312" w:eastAsia="仿宋_GB2312"/>
          <w:sz w:val="28"/>
          <w:szCs w:val="28"/>
        </w:rPr>
        <w:t>、津贴补贴</w:t>
      </w:r>
      <w:r w:rsidR="002E3DEA">
        <w:rPr>
          <w:rFonts w:ascii="仿宋_GB2312" w:eastAsia="仿宋_GB2312" w:hint="eastAsia"/>
          <w:sz w:val="28"/>
          <w:szCs w:val="28"/>
        </w:rPr>
        <w:t>380.49万元</w:t>
      </w:r>
      <w:r w:rsidRPr="00FB1248">
        <w:rPr>
          <w:rFonts w:ascii="仿宋_GB2312" w:eastAsia="仿宋_GB2312"/>
          <w:sz w:val="28"/>
          <w:szCs w:val="28"/>
        </w:rPr>
        <w:t>、绩效工资</w:t>
      </w:r>
      <w:r w:rsidR="00EB53A4">
        <w:rPr>
          <w:rFonts w:ascii="仿宋_GB2312" w:eastAsia="仿宋_GB2312" w:hint="eastAsia"/>
          <w:sz w:val="28"/>
          <w:szCs w:val="28"/>
        </w:rPr>
        <w:t>2859.88</w:t>
      </w:r>
      <w:r w:rsidR="002E3DEA">
        <w:rPr>
          <w:rFonts w:ascii="仿宋_GB2312" w:eastAsia="仿宋_GB2312" w:hint="eastAsia"/>
          <w:sz w:val="28"/>
          <w:szCs w:val="28"/>
        </w:rPr>
        <w:t>万元</w:t>
      </w:r>
      <w:r w:rsidRPr="00FB1248">
        <w:rPr>
          <w:rFonts w:ascii="仿宋_GB2312" w:eastAsia="仿宋_GB2312"/>
          <w:sz w:val="28"/>
          <w:szCs w:val="28"/>
        </w:rPr>
        <w:t>、</w:t>
      </w:r>
      <w:r w:rsidR="002E3DEA" w:rsidRPr="002E3DEA">
        <w:rPr>
          <w:rFonts w:ascii="仿宋_GB2312" w:eastAsia="仿宋_GB2312" w:hint="eastAsia"/>
          <w:sz w:val="28"/>
          <w:szCs w:val="28"/>
        </w:rPr>
        <w:t>机关事业单位基本养老保险缴费</w:t>
      </w:r>
      <w:r w:rsidR="002E3DEA">
        <w:rPr>
          <w:rFonts w:ascii="仿宋_GB2312" w:eastAsia="仿宋_GB2312" w:hint="eastAsia"/>
          <w:sz w:val="28"/>
          <w:szCs w:val="28"/>
        </w:rPr>
        <w:t>407.96万元、</w:t>
      </w:r>
      <w:r w:rsidR="002E3DEA" w:rsidRPr="002E3DEA">
        <w:rPr>
          <w:rFonts w:ascii="仿宋_GB2312" w:eastAsia="仿宋_GB2312" w:hint="eastAsia"/>
          <w:sz w:val="28"/>
          <w:szCs w:val="28"/>
        </w:rPr>
        <w:t>职业年金缴费</w:t>
      </w:r>
      <w:r w:rsidR="00483ECC">
        <w:rPr>
          <w:rFonts w:ascii="仿宋_GB2312" w:eastAsia="仿宋_GB2312" w:hint="eastAsia"/>
          <w:sz w:val="28"/>
          <w:szCs w:val="28"/>
        </w:rPr>
        <w:t>127.22万元、</w:t>
      </w:r>
      <w:r w:rsidR="00483ECC" w:rsidRPr="00483ECC">
        <w:rPr>
          <w:rFonts w:ascii="仿宋_GB2312" w:eastAsia="仿宋_GB2312" w:hint="eastAsia"/>
          <w:sz w:val="28"/>
          <w:szCs w:val="28"/>
        </w:rPr>
        <w:t>职工基本医疗保险缴费</w:t>
      </w:r>
      <w:r w:rsidR="00483ECC">
        <w:rPr>
          <w:rFonts w:ascii="仿宋_GB2312" w:eastAsia="仿宋_GB2312" w:hint="eastAsia"/>
          <w:sz w:val="28"/>
          <w:szCs w:val="28"/>
        </w:rPr>
        <w:t>370.33万元、</w:t>
      </w:r>
      <w:r w:rsidRPr="00FB1248">
        <w:rPr>
          <w:rFonts w:ascii="仿宋_GB2312" w:eastAsia="仿宋_GB2312" w:hint="eastAsia"/>
          <w:sz w:val="28"/>
          <w:szCs w:val="28"/>
        </w:rPr>
        <w:t>其他</w:t>
      </w:r>
      <w:r w:rsidRPr="00FB1248">
        <w:rPr>
          <w:rFonts w:ascii="仿宋_GB2312" w:eastAsia="仿宋_GB2312"/>
          <w:sz w:val="28"/>
          <w:szCs w:val="28"/>
        </w:rPr>
        <w:t>社会保障缴费</w:t>
      </w:r>
      <w:r w:rsidR="00483ECC">
        <w:rPr>
          <w:rFonts w:ascii="仿宋_GB2312" w:eastAsia="仿宋_GB2312" w:hint="eastAsia"/>
          <w:sz w:val="28"/>
          <w:szCs w:val="28"/>
        </w:rPr>
        <w:t>53.74万元</w:t>
      </w:r>
      <w:r w:rsidRPr="00FB1248">
        <w:rPr>
          <w:rFonts w:ascii="仿宋_GB2312" w:eastAsia="仿宋_GB2312"/>
          <w:sz w:val="28"/>
          <w:szCs w:val="28"/>
        </w:rPr>
        <w:t>、</w:t>
      </w:r>
      <w:r w:rsidR="00483ECC" w:rsidRPr="00483ECC">
        <w:rPr>
          <w:rFonts w:ascii="仿宋_GB2312" w:eastAsia="仿宋_GB2312" w:hint="eastAsia"/>
          <w:sz w:val="28"/>
          <w:szCs w:val="28"/>
        </w:rPr>
        <w:t>住房公积金</w:t>
      </w:r>
      <w:r w:rsidR="003D4FDF">
        <w:rPr>
          <w:rFonts w:ascii="仿宋_GB2312" w:eastAsia="仿宋_GB2312" w:hint="eastAsia"/>
          <w:sz w:val="28"/>
          <w:szCs w:val="28"/>
        </w:rPr>
        <w:t>320.43</w:t>
      </w:r>
      <w:r w:rsidRPr="00FB1248">
        <w:rPr>
          <w:rFonts w:ascii="仿宋_GB2312" w:eastAsia="仿宋_GB2312" w:hint="eastAsia"/>
          <w:sz w:val="28"/>
          <w:szCs w:val="28"/>
        </w:rPr>
        <w:t>；（2）商品和服务支出</w:t>
      </w:r>
      <w:r w:rsidR="003D4FDF">
        <w:rPr>
          <w:rFonts w:ascii="仿宋_GB2312" w:eastAsia="仿宋_GB2312" w:hint="eastAsia"/>
          <w:sz w:val="28"/>
          <w:szCs w:val="28"/>
        </w:rPr>
        <w:t>92.27万元；</w:t>
      </w:r>
      <w:r w:rsidRPr="00FB1248">
        <w:rPr>
          <w:rFonts w:ascii="仿宋_GB2312" w:eastAsia="仿宋_GB2312" w:hint="eastAsia"/>
          <w:sz w:val="28"/>
          <w:szCs w:val="28"/>
        </w:rPr>
        <w:t>包括</w:t>
      </w:r>
      <w:r w:rsidRPr="00FB1248">
        <w:rPr>
          <w:rFonts w:ascii="仿宋_GB2312" w:eastAsia="仿宋_GB2312"/>
          <w:sz w:val="28"/>
          <w:szCs w:val="28"/>
        </w:rPr>
        <w:t>租赁费</w:t>
      </w:r>
      <w:r w:rsidR="003D4FDF">
        <w:rPr>
          <w:rFonts w:ascii="仿宋_GB2312" w:eastAsia="仿宋_GB2312" w:hint="eastAsia"/>
          <w:sz w:val="28"/>
          <w:szCs w:val="28"/>
        </w:rPr>
        <w:t>1.8万元</w:t>
      </w:r>
      <w:r w:rsidRPr="00FB1248">
        <w:rPr>
          <w:rFonts w:ascii="仿宋_GB2312" w:eastAsia="仿宋_GB2312"/>
          <w:sz w:val="28"/>
          <w:szCs w:val="28"/>
        </w:rPr>
        <w:t>、工会经费</w:t>
      </w:r>
      <w:r w:rsidR="000758B2">
        <w:rPr>
          <w:rFonts w:ascii="仿宋_GB2312" w:eastAsia="仿宋_GB2312" w:hint="eastAsia"/>
          <w:sz w:val="28"/>
          <w:szCs w:val="28"/>
        </w:rPr>
        <w:t>30.28万元</w:t>
      </w:r>
      <w:r w:rsidRPr="00FB1248">
        <w:rPr>
          <w:rFonts w:ascii="仿宋_GB2312" w:eastAsia="仿宋_GB2312"/>
          <w:sz w:val="28"/>
          <w:szCs w:val="28"/>
        </w:rPr>
        <w:t>、福利费</w:t>
      </w:r>
      <w:r w:rsidR="000758B2">
        <w:rPr>
          <w:rFonts w:ascii="仿宋_GB2312" w:eastAsia="仿宋_GB2312" w:hint="eastAsia"/>
          <w:sz w:val="28"/>
          <w:szCs w:val="28"/>
        </w:rPr>
        <w:t>60.18万元</w:t>
      </w:r>
      <w:r w:rsidRPr="00FB1248">
        <w:rPr>
          <w:rFonts w:ascii="仿宋_GB2312" w:eastAsia="仿宋_GB2312" w:hint="eastAsia"/>
          <w:sz w:val="28"/>
          <w:szCs w:val="28"/>
        </w:rPr>
        <w:t>（3）对个人和家庭补助支出</w:t>
      </w:r>
      <w:r w:rsidR="000758B2">
        <w:rPr>
          <w:rFonts w:ascii="仿宋_GB2312" w:eastAsia="仿宋_GB2312" w:hint="eastAsia"/>
          <w:sz w:val="28"/>
          <w:szCs w:val="28"/>
        </w:rPr>
        <w:t>311.50万元；</w:t>
      </w:r>
      <w:r w:rsidRPr="00FB1248">
        <w:rPr>
          <w:rFonts w:ascii="仿宋_GB2312" w:eastAsia="仿宋_GB2312" w:hint="eastAsia"/>
          <w:sz w:val="28"/>
          <w:szCs w:val="28"/>
        </w:rPr>
        <w:t>包括</w:t>
      </w:r>
      <w:r w:rsidRPr="00FB1248">
        <w:rPr>
          <w:rFonts w:ascii="仿宋_GB2312" w:eastAsia="仿宋_GB2312"/>
          <w:sz w:val="28"/>
          <w:szCs w:val="28"/>
        </w:rPr>
        <w:t>退休费</w:t>
      </w:r>
      <w:r w:rsidR="000758B2">
        <w:rPr>
          <w:rFonts w:ascii="仿宋_GB2312" w:eastAsia="仿宋_GB2312" w:hint="eastAsia"/>
          <w:sz w:val="28"/>
          <w:szCs w:val="28"/>
        </w:rPr>
        <w:t>124.56万元</w:t>
      </w:r>
      <w:r w:rsidRPr="00FB1248">
        <w:rPr>
          <w:rFonts w:ascii="仿宋_GB2312" w:eastAsia="仿宋_GB2312"/>
          <w:sz w:val="28"/>
          <w:szCs w:val="28"/>
        </w:rPr>
        <w:t>、抚恤金</w:t>
      </w:r>
      <w:r w:rsidR="000758B2">
        <w:rPr>
          <w:rFonts w:ascii="仿宋_GB2312" w:eastAsia="仿宋_GB2312" w:hint="eastAsia"/>
          <w:sz w:val="28"/>
          <w:szCs w:val="28"/>
        </w:rPr>
        <w:t>18.63万元</w:t>
      </w:r>
      <w:r w:rsidRPr="00FB1248">
        <w:rPr>
          <w:rFonts w:ascii="仿宋_GB2312" w:eastAsia="仿宋_GB2312"/>
          <w:sz w:val="28"/>
          <w:szCs w:val="28"/>
        </w:rPr>
        <w:t>、生活补助</w:t>
      </w:r>
      <w:r w:rsidR="000758B2">
        <w:rPr>
          <w:rFonts w:ascii="仿宋_GB2312" w:eastAsia="仿宋_GB2312" w:hint="eastAsia"/>
          <w:sz w:val="28"/>
          <w:szCs w:val="28"/>
        </w:rPr>
        <w:t>5.28万元</w:t>
      </w:r>
      <w:r w:rsidRPr="00FB1248">
        <w:rPr>
          <w:rFonts w:ascii="仿宋_GB2312" w:eastAsia="仿宋_GB2312"/>
          <w:sz w:val="28"/>
          <w:szCs w:val="28"/>
        </w:rPr>
        <w:t>、助学金</w:t>
      </w:r>
      <w:r w:rsidR="000758B2">
        <w:rPr>
          <w:rFonts w:ascii="仿宋_GB2312" w:eastAsia="仿宋_GB2312" w:hint="eastAsia"/>
          <w:sz w:val="28"/>
          <w:szCs w:val="28"/>
        </w:rPr>
        <w:t>153.35万元</w:t>
      </w:r>
      <w:r w:rsidRPr="00FB1248">
        <w:rPr>
          <w:rFonts w:ascii="仿宋_GB2312" w:eastAsia="仿宋_GB2312"/>
          <w:sz w:val="28"/>
          <w:szCs w:val="28"/>
        </w:rPr>
        <w:t>、</w:t>
      </w:r>
      <w:r w:rsidRPr="00FB1248">
        <w:rPr>
          <w:rFonts w:ascii="仿宋_GB2312" w:eastAsia="仿宋_GB2312" w:hint="eastAsia"/>
          <w:sz w:val="28"/>
          <w:szCs w:val="28"/>
        </w:rPr>
        <w:t>、</w:t>
      </w:r>
      <w:r w:rsidRPr="00FB1248">
        <w:rPr>
          <w:rFonts w:ascii="仿宋_GB2312" w:eastAsia="仿宋_GB2312"/>
          <w:sz w:val="28"/>
          <w:szCs w:val="28"/>
        </w:rPr>
        <w:t>其他对个人和家庭的补助</w:t>
      </w:r>
      <w:r w:rsidR="000758B2">
        <w:rPr>
          <w:rFonts w:ascii="仿宋_GB2312" w:eastAsia="仿宋_GB2312" w:hint="eastAsia"/>
          <w:sz w:val="28"/>
          <w:szCs w:val="28"/>
        </w:rPr>
        <w:t>9.69万元</w:t>
      </w:r>
      <w:r w:rsidRPr="00FB1248">
        <w:rPr>
          <w:rFonts w:ascii="仿宋_GB2312" w:eastAsia="仿宋_GB2312" w:hint="eastAsia"/>
          <w:sz w:val="28"/>
          <w:szCs w:val="28"/>
        </w:rPr>
        <w:t>。</w:t>
      </w:r>
    </w:p>
    <w:p w:rsidR="000758B2" w:rsidRDefault="000758B2" w:rsidP="000758B2">
      <w:pPr>
        <w:tabs>
          <w:tab w:val="center" w:pos="6979"/>
        </w:tabs>
        <w:spacing w:line="580" w:lineRule="exact"/>
        <w:ind w:firstLineChars="196" w:firstLine="549"/>
        <w:rPr>
          <w:rFonts w:ascii="仿宋_GB2312" w:eastAsia="仿宋_GB2312"/>
          <w:sz w:val="28"/>
          <w:szCs w:val="28"/>
        </w:rPr>
      </w:pPr>
    </w:p>
    <w:p w:rsidR="000758B2" w:rsidRDefault="000758B2" w:rsidP="000758B2">
      <w:pPr>
        <w:tabs>
          <w:tab w:val="center" w:pos="6979"/>
        </w:tabs>
        <w:spacing w:line="580" w:lineRule="exact"/>
        <w:ind w:firstLineChars="196" w:firstLine="549"/>
        <w:rPr>
          <w:rFonts w:ascii="仿宋_GB2312" w:eastAsia="仿宋_GB2312"/>
          <w:sz w:val="28"/>
          <w:szCs w:val="28"/>
        </w:rPr>
      </w:pPr>
    </w:p>
    <w:p w:rsidR="000758B2" w:rsidRDefault="000758B2" w:rsidP="000758B2">
      <w:pPr>
        <w:tabs>
          <w:tab w:val="center" w:pos="6979"/>
        </w:tabs>
        <w:spacing w:line="580" w:lineRule="exact"/>
        <w:ind w:firstLineChars="196" w:firstLine="549"/>
        <w:rPr>
          <w:rFonts w:ascii="仿宋_GB2312" w:eastAsia="仿宋_GB2312"/>
          <w:sz w:val="28"/>
          <w:szCs w:val="28"/>
        </w:rPr>
      </w:pPr>
    </w:p>
    <w:p w:rsidR="000758B2" w:rsidRDefault="000758B2" w:rsidP="000758B2">
      <w:pPr>
        <w:tabs>
          <w:tab w:val="center" w:pos="6979"/>
        </w:tabs>
        <w:spacing w:line="580" w:lineRule="exact"/>
        <w:ind w:firstLineChars="196" w:firstLine="549"/>
        <w:rPr>
          <w:rFonts w:ascii="仿宋_GB2312" w:eastAsia="仿宋_GB2312"/>
          <w:sz w:val="28"/>
          <w:szCs w:val="28"/>
        </w:rPr>
      </w:pPr>
    </w:p>
    <w:p w:rsidR="000758B2" w:rsidRDefault="000758B2" w:rsidP="000758B2">
      <w:pPr>
        <w:tabs>
          <w:tab w:val="center" w:pos="6979"/>
        </w:tabs>
        <w:spacing w:line="580" w:lineRule="exact"/>
        <w:ind w:firstLineChars="196" w:firstLine="549"/>
        <w:rPr>
          <w:rFonts w:ascii="仿宋_GB2312" w:eastAsia="仿宋_GB2312"/>
          <w:sz w:val="28"/>
          <w:szCs w:val="28"/>
        </w:rPr>
      </w:pPr>
    </w:p>
    <w:p w:rsidR="000758B2" w:rsidRDefault="000758B2" w:rsidP="000758B2">
      <w:pPr>
        <w:tabs>
          <w:tab w:val="center" w:pos="6979"/>
        </w:tabs>
        <w:spacing w:line="580" w:lineRule="exact"/>
        <w:ind w:firstLineChars="196" w:firstLine="549"/>
        <w:rPr>
          <w:rFonts w:ascii="仿宋_GB2312" w:eastAsia="仿宋_GB2312"/>
          <w:sz w:val="28"/>
          <w:szCs w:val="28"/>
        </w:rPr>
      </w:pPr>
    </w:p>
    <w:p w:rsidR="00AD171A" w:rsidRPr="00FB1248" w:rsidRDefault="00AD171A" w:rsidP="00AD171A">
      <w:pPr>
        <w:autoSpaceDE w:val="0"/>
        <w:autoSpaceDN w:val="0"/>
        <w:adjustRightInd w:val="0"/>
        <w:spacing w:line="580" w:lineRule="exact"/>
        <w:jc w:val="center"/>
        <w:rPr>
          <w:rFonts w:ascii="宋体" w:hAnsi="宋体"/>
          <w:b/>
          <w:spacing w:val="40"/>
          <w:sz w:val="32"/>
          <w:szCs w:val="32"/>
        </w:rPr>
      </w:pPr>
      <w:r w:rsidRPr="00FB1248">
        <w:rPr>
          <w:rFonts w:ascii="仿宋_GB2312" w:eastAsia="仿宋_GB2312"/>
          <w:b/>
          <w:sz w:val="32"/>
          <w:szCs w:val="32"/>
        </w:rPr>
        <w:lastRenderedPageBreak/>
        <w:tab/>
      </w:r>
    </w:p>
    <w:p w:rsidR="00AD171A" w:rsidRPr="002D03C6" w:rsidRDefault="00AD171A" w:rsidP="00AD171A">
      <w:pPr>
        <w:tabs>
          <w:tab w:val="center" w:pos="6979"/>
        </w:tabs>
        <w:jc w:val="center"/>
        <w:rPr>
          <w:rFonts w:ascii="宋体" w:hAnsi="宋体" w:cs="宋体"/>
          <w:b/>
          <w:spacing w:val="40"/>
          <w:kern w:val="0"/>
          <w:sz w:val="32"/>
          <w:szCs w:val="32"/>
        </w:rPr>
      </w:pPr>
      <w:r w:rsidRPr="00FB1248">
        <w:rPr>
          <w:rFonts w:ascii="宋体" w:hAnsi="宋体" w:cs="宋体" w:hint="eastAsia"/>
          <w:b/>
          <w:bCs/>
          <w:spacing w:val="40"/>
          <w:kern w:val="0"/>
          <w:sz w:val="32"/>
          <w:szCs w:val="32"/>
        </w:rPr>
        <w:t>第三部分</w:t>
      </w:r>
      <w:r w:rsidRPr="00FB1248">
        <w:rPr>
          <w:rFonts w:ascii="宋体" w:hAnsi="宋体" w:hint="eastAsia"/>
          <w:b/>
          <w:spacing w:val="40"/>
          <w:sz w:val="32"/>
          <w:szCs w:val="32"/>
        </w:rPr>
        <w:t>201</w:t>
      </w:r>
      <w:r>
        <w:rPr>
          <w:rFonts w:ascii="宋体" w:hAnsi="宋体"/>
          <w:b/>
          <w:spacing w:val="40"/>
          <w:sz w:val="32"/>
          <w:szCs w:val="32"/>
        </w:rPr>
        <w:t>9</w:t>
      </w:r>
      <w:r w:rsidRPr="00FB1248">
        <w:rPr>
          <w:rFonts w:ascii="宋体" w:hAnsi="宋体" w:hint="eastAsia"/>
          <w:b/>
          <w:spacing w:val="40"/>
          <w:sz w:val="32"/>
          <w:szCs w:val="32"/>
        </w:rPr>
        <w:t>年度</w:t>
      </w:r>
      <w:r w:rsidRPr="00FB1248">
        <w:rPr>
          <w:rFonts w:ascii="宋体" w:hAnsi="宋体" w:cs="宋体" w:hint="eastAsia"/>
          <w:b/>
          <w:spacing w:val="40"/>
          <w:kern w:val="0"/>
          <w:sz w:val="32"/>
          <w:szCs w:val="32"/>
        </w:rPr>
        <w:t>其他重要事项的情况说明</w:t>
      </w:r>
    </w:p>
    <w:p w:rsidR="00AD171A" w:rsidRPr="00FB1248" w:rsidRDefault="00AD171A" w:rsidP="00AD171A">
      <w:pPr>
        <w:spacing w:line="560" w:lineRule="exact"/>
        <w:ind w:firstLineChars="200" w:firstLine="560"/>
        <w:rPr>
          <w:rFonts w:ascii="黑体" w:eastAsia="黑体"/>
          <w:sz w:val="28"/>
          <w:szCs w:val="28"/>
        </w:rPr>
      </w:pPr>
      <w:r w:rsidRPr="00FB1248">
        <w:rPr>
          <w:rFonts w:ascii="黑体" w:eastAsia="黑体" w:hint="eastAsia"/>
          <w:sz w:val="28"/>
          <w:szCs w:val="28"/>
        </w:rPr>
        <w:t>一、“三公”经费财政拨款决算情况</w:t>
      </w:r>
    </w:p>
    <w:p w:rsidR="00AD171A" w:rsidRPr="00FB1248" w:rsidRDefault="00AD171A" w:rsidP="008276CA">
      <w:pPr>
        <w:spacing w:line="560" w:lineRule="exact"/>
        <w:ind w:firstLine="600"/>
        <w:rPr>
          <w:rFonts w:ascii="仿宋_GB2312" w:eastAsia="仿宋_GB2312"/>
          <w:sz w:val="28"/>
          <w:szCs w:val="28"/>
        </w:rPr>
      </w:pPr>
      <w:r w:rsidRPr="00FB1248">
        <w:rPr>
          <w:rFonts w:ascii="仿宋_GB2312" w:eastAsia="仿宋_GB2312" w:hint="eastAsia"/>
          <w:sz w:val="28"/>
          <w:szCs w:val="28"/>
        </w:rPr>
        <w:t>201</w:t>
      </w:r>
      <w:r>
        <w:rPr>
          <w:rFonts w:ascii="仿宋_GB2312" w:eastAsia="仿宋_GB2312"/>
          <w:sz w:val="28"/>
          <w:szCs w:val="28"/>
        </w:rPr>
        <w:t>9</w:t>
      </w:r>
      <w:r w:rsidRPr="00FB1248">
        <w:rPr>
          <w:rFonts w:ascii="仿宋_GB2312" w:eastAsia="仿宋_GB2312" w:hint="eastAsia"/>
          <w:sz w:val="28"/>
          <w:szCs w:val="28"/>
        </w:rPr>
        <w:t>年</w:t>
      </w:r>
      <w:r w:rsidR="008276CA">
        <w:rPr>
          <w:rFonts w:ascii="仿宋_GB2312" w:eastAsia="仿宋_GB2312" w:hint="eastAsia"/>
          <w:sz w:val="28"/>
          <w:szCs w:val="28"/>
        </w:rPr>
        <w:t>本部门无</w:t>
      </w:r>
      <w:r w:rsidRPr="00FB1248">
        <w:rPr>
          <w:rFonts w:ascii="仿宋_GB2312" w:eastAsia="仿宋_GB2312" w:hint="eastAsia"/>
          <w:sz w:val="28"/>
          <w:szCs w:val="28"/>
        </w:rPr>
        <w:t>“三公”经费财政拨款</w:t>
      </w:r>
      <w:r w:rsidR="008276CA">
        <w:rPr>
          <w:rFonts w:ascii="仿宋_GB2312" w:eastAsia="仿宋_GB2312" w:hint="eastAsia"/>
          <w:sz w:val="28"/>
          <w:szCs w:val="28"/>
        </w:rPr>
        <w:t>收入支出情况。</w:t>
      </w:r>
    </w:p>
    <w:p w:rsidR="00AD171A" w:rsidRPr="00FB1248" w:rsidRDefault="00AD171A" w:rsidP="00AD171A">
      <w:pPr>
        <w:tabs>
          <w:tab w:val="center" w:pos="6979"/>
        </w:tabs>
        <w:ind w:firstLineChars="198" w:firstLine="554"/>
        <w:rPr>
          <w:rFonts w:ascii="黑体" w:eastAsia="黑体"/>
          <w:sz w:val="28"/>
          <w:szCs w:val="28"/>
        </w:rPr>
      </w:pPr>
      <w:r w:rsidRPr="00FB1248">
        <w:rPr>
          <w:rFonts w:ascii="黑体" w:eastAsia="黑体" w:hint="eastAsia"/>
          <w:sz w:val="28"/>
          <w:szCs w:val="28"/>
        </w:rPr>
        <w:t>二、机关运行经费支出情况</w:t>
      </w:r>
    </w:p>
    <w:p w:rsidR="00AD171A" w:rsidRPr="00FB1248" w:rsidRDefault="00AD171A" w:rsidP="00AD171A">
      <w:pPr>
        <w:ind w:firstLineChars="192" w:firstLine="538"/>
        <w:rPr>
          <w:rFonts w:ascii="仿宋_GB2312" w:eastAsia="仿宋_GB2312"/>
          <w:sz w:val="28"/>
          <w:szCs w:val="28"/>
        </w:rPr>
      </w:pPr>
      <w:r w:rsidRPr="00FB1248">
        <w:rPr>
          <w:rFonts w:ascii="仿宋_GB2312" w:eastAsia="仿宋_GB2312" w:hint="eastAsia"/>
          <w:sz w:val="28"/>
          <w:szCs w:val="28"/>
        </w:rPr>
        <w:t>201</w:t>
      </w:r>
      <w:r>
        <w:rPr>
          <w:rFonts w:ascii="仿宋_GB2312" w:eastAsia="仿宋_GB2312"/>
          <w:sz w:val="28"/>
          <w:szCs w:val="28"/>
        </w:rPr>
        <w:t>9</w:t>
      </w:r>
      <w:r w:rsidRPr="00FB1248">
        <w:rPr>
          <w:rFonts w:ascii="仿宋_GB2312" w:eastAsia="仿宋_GB2312" w:hint="eastAsia"/>
          <w:sz w:val="28"/>
          <w:szCs w:val="28"/>
        </w:rPr>
        <w:t>年本部门</w:t>
      </w:r>
      <w:r w:rsidR="008276CA">
        <w:rPr>
          <w:rFonts w:ascii="仿宋_GB2312" w:eastAsia="仿宋_GB2312" w:hint="eastAsia"/>
          <w:sz w:val="28"/>
          <w:szCs w:val="28"/>
        </w:rPr>
        <w:t>无</w:t>
      </w:r>
      <w:r w:rsidRPr="00FB1248">
        <w:rPr>
          <w:rFonts w:ascii="仿宋_GB2312" w:eastAsia="仿宋_GB2312" w:hint="eastAsia"/>
          <w:sz w:val="28"/>
          <w:szCs w:val="28"/>
        </w:rPr>
        <w:t>行政单位（含参照公务员法管理事业单位）使用一般公共预算财政拨款</w:t>
      </w:r>
      <w:r w:rsidR="008276CA">
        <w:rPr>
          <w:rFonts w:ascii="仿宋_GB2312" w:eastAsia="仿宋_GB2312" w:hint="eastAsia"/>
          <w:sz w:val="28"/>
          <w:szCs w:val="28"/>
        </w:rPr>
        <w:t>支出情况</w:t>
      </w:r>
    </w:p>
    <w:p w:rsidR="00AD171A" w:rsidRPr="00FB1248" w:rsidRDefault="00AD171A" w:rsidP="00AD171A">
      <w:pPr>
        <w:ind w:left="540"/>
        <w:rPr>
          <w:rFonts w:ascii="黑体" w:eastAsia="黑体"/>
          <w:sz w:val="28"/>
          <w:szCs w:val="28"/>
        </w:rPr>
      </w:pPr>
      <w:r w:rsidRPr="00FB1248">
        <w:rPr>
          <w:rFonts w:ascii="黑体" w:eastAsia="黑体" w:hint="eastAsia"/>
          <w:sz w:val="28"/>
          <w:szCs w:val="28"/>
        </w:rPr>
        <w:t>三、政府采购支出情况</w:t>
      </w:r>
    </w:p>
    <w:p w:rsidR="00AD171A" w:rsidRPr="00FB1248" w:rsidRDefault="00AD171A" w:rsidP="00AD171A">
      <w:pPr>
        <w:ind w:firstLineChars="192" w:firstLine="538"/>
        <w:rPr>
          <w:rFonts w:ascii="仿宋_GB2312" w:eastAsia="仿宋_GB2312"/>
          <w:sz w:val="28"/>
          <w:szCs w:val="28"/>
        </w:rPr>
      </w:pPr>
      <w:r w:rsidRPr="00FB1248">
        <w:rPr>
          <w:rFonts w:ascii="仿宋_GB2312" w:eastAsia="仿宋_GB2312" w:hint="eastAsia"/>
          <w:sz w:val="28"/>
          <w:szCs w:val="28"/>
        </w:rPr>
        <w:t>201</w:t>
      </w:r>
      <w:r>
        <w:rPr>
          <w:rFonts w:ascii="仿宋_GB2312" w:eastAsia="仿宋_GB2312"/>
          <w:sz w:val="28"/>
          <w:szCs w:val="28"/>
        </w:rPr>
        <w:t>9</w:t>
      </w:r>
      <w:r w:rsidRPr="00FB1248">
        <w:rPr>
          <w:rFonts w:ascii="仿宋_GB2312" w:eastAsia="仿宋_GB2312" w:hint="eastAsia"/>
          <w:sz w:val="28"/>
          <w:szCs w:val="28"/>
        </w:rPr>
        <w:t>年</w:t>
      </w:r>
      <w:r>
        <w:rPr>
          <w:rFonts w:ascii="仿宋_GB2312" w:eastAsia="仿宋_GB2312" w:hint="eastAsia"/>
          <w:sz w:val="28"/>
          <w:szCs w:val="28"/>
        </w:rPr>
        <w:t>本部门</w:t>
      </w:r>
      <w:r w:rsidRPr="00FB1248">
        <w:rPr>
          <w:rFonts w:ascii="仿宋_GB2312" w:eastAsia="仿宋_GB2312" w:hint="eastAsia"/>
          <w:sz w:val="28"/>
          <w:szCs w:val="28"/>
        </w:rPr>
        <w:t>政府采购支出总额</w:t>
      </w:r>
      <w:r w:rsidR="008276CA">
        <w:rPr>
          <w:rFonts w:ascii="仿宋_GB2312" w:eastAsia="仿宋_GB2312" w:hint="eastAsia"/>
          <w:sz w:val="28"/>
          <w:szCs w:val="28"/>
        </w:rPr>
        <w:t>62.74</w:t>
      </w:r>
      <w:r w:rsidRPr="00FB1248">
        <w:rPr>
          <w:rFonts w:ascii="仿宋_GB2312" w:eastAsia="仿宋_GB2312" w:hint="eastAsia"/>
          <w:sz w:val="28"/>
          <w:szCs w:val="28"/>
        </w:rPr>
        <w:t>万元，其中：政府采购货物支出</w:t>
      </w:r>
      <w:r w:rsidR="008276CA">
        <w:rPr>
          <w:rFonts w:ascii="仿宋_GB2312" w:eastAsia="仿宋_GB2312" w:hint="eastAsia"/>
          <w:sz w:val="28"/>
          <w:szCs w:val="28"/>
        </w:rPr>
        <w:t>60.94</w:t>
      </w:r>
      <w:r w:rsidRPr="00FB1248">
        <w:rPr>
          <w:rFonts w:ascii="仿宋_GB2312" w:eastAsia="仿宋_GB2312" w:hint="eastAsia"/>
          <w:sz w:val="28"/>
          <w:szCs w:val="28"/>
        </w:rPr>
        <w:t>万元，政府采购服务支出</w:t>
      </w:r>
      <w:r w:rsidR="008276CA">
        <w:rPr>
          <w:rFonts w:ascii="仿宋_GB2312" w:eastAsia="仿宋_GB2312" w:hint="eastAsia"/>
          <w:sz w:val="28"/>
          <w:szCs w:val="28"/>
        </w:rPr>
        <w:t>1.8</w:t>
      </w:r>
      <w:r w:rsidRPr="00FB1248">
        <w:rPr>
          <w:rFonts w:ascii="仿宋_GB2312" w:eastAsia="仿宋_GB2312" w:hint="eastAsia"/>
          <w:sz w:val="28"/>
          <w:szCs w:val="28"/>
        </w:rPr>
        <w:t>万元。</w:t>
      </w:r>
    </w:p>
    <w:p w:rsidR="00AD171A" w:rsidRPr="002D03C6" w:rsidRDefault="00AD171A" w:rsidP="00AD171A">
      <w:pPr>
        <w:ind w:firstLineChars="200" w:firstLine="560"/>
        <w:rPr>
          <w:rFonts w:ascii="黑体" w:eastAsia="黑体"/>
          <w:sz w:val="28"/>
          <w:szCs w:val="28"/>
        </w:rPr>
      </w:pPr>
      <w:r w:rsidRPr="002D03C6">
        <w:rPr>
          <w:rFonts w:ascii="黑体" w:eastAsia="黑体" w:hint="eastAsia"/>
          <w:sz w:val="28"/>
          <w:szCs w:val="28"/>
        </w:rPr>
        <w:t>四、国有资产占用情况</w:t>
      </w:r>
    </w:p>
    <w:p w:rsidR="00AD171A" w:rsidRPr="00DC6F3B" w:rsidRDefault="00AD171A" w:rsidP="00AD171A">
      <w:pPr>
        <w:ind w:firstLineChars="200" w:firstLine="560"/>
        <w:rPr>
          <w:rFonts w:ascii="仿宋_GB2312" w:eastAsia="仿宋_GB2312"/>
          <w:sz w:val="32"/>
          <w:szCs w:val="32"/>
        </w:rPr>
      </w:pPr>
      <w:r>
        <w:rPr>
          <w:rFonts w:ascii="仿宋_GB2312" w:eastAsia="仿宋_GB2312" w:hint="eastAsia"/>
          <w:sz w:val="28"/>
          <w:szCs w:val="28"/>
        </w:rPr>
        <w:t>2</w:t>
      </w:r>
      <w:r>
        <w:rPr>
          <w:rFonts w:ascii="仿宋_GB2312" w:eastAsia="仿宋_GB2312"/>
          <w:sz w:val="28"/>
          <w:szCs w:val="28"/>
        </w:rPr>
        <w:t>019</w:t>
      </w:r>
      <w:r>
        <w:rPr>
          <w:rFonts w:ascii="仿宋_GB2312" w:eastAsia="仿宋_GB2312" w:hint="eastAsia"/>
          <w:sz w:val="28"/>
          <w:szCs w:val="28"/>
        </w:rPr>
        <w:t>年</w:t>
      </w:r>
      <w:r w:rsidRPr="003E41B9">
        <w:rPr>
          <w:rFonts w:ascii="仿宋_GB2312" w:eastAsia="仿宋_GB2312" w:hint="eastAsia"/>
          <w:sz w:val="28"/>
          <w:szCs w:val="28"/>
        </w:rPr>
        <w:t>本部门车辆</w:t>
      </w:r>
      <w:r w:rsidR="009B6397">
        <w:rPr>
          <w:rFonts w:ascii="仿宋_GB2312" w:eastAsia="仿宋_GB2312" w:hint="eastAsia"/>
          <w:sz w:val="28"/>
          <w:szCs w:val="28"/>
        </w:rPr>
        <w:t>6</w:t>
      </w:r>
      <w:r w:rsidRPr="003E41B9">
        <w:rPr>
          <w:rFonts w:ascii="仿宋_GB2312" w:eastAsia="仿宋_GB2312" w:hint="eastAsia"/>
          <w:sz w:val="28"/>
          <w:szCs w:val="28"/>
        </w:rPr>
        <w:t>台，</w:t>
      </w:r>
      <w:r w:rsidR="00D14A82">
        <w:rPr>
          <w:rFonts w:ascii="仿宋_GB2312" w:eastAsia="仿宋_GB2312" w:hint="eastAsia"/>
          <w:sz w:val="28"/>
          <w:szCs w:val="28"/>
        </w:rPr>
        <w:t>99.18</w:t>
      </w:r>
      <w:r w:rsidRPr="003E41B9">
        <w:rPr>
          <w:rFonts w:ascii="仿宋_GB2312" w:eastAsia="仿宋_GB2312" w:hint="eastAsia"/>
          <w:sz w:val="28"/>
          <w:szCs w:val="28"/>
        </w:rPr>
        <w:t>万元；单位价值50万元以上的通用设备</w:t>
      </w:r>
      <w:r w:rsidR="00EB53A4">
        <w:rPr>
          <w:rFonts w:ascii="仿宋_GB2312" w:eastAsia="仿宋_GB2312" w:hint="eastAsia"/>
          <w:sz w:val="28"/>
          <w:szCs w:val="28"/>
        </w:rPr>
        <w:t>3</w:t>
      </w:r>
      <w:r w:rsidRPr="003E41B9">
        <w:rPr>
          <w:rFonts w:ascii="仿宋_GB2312" w:eastAsia="仿宋_GB2312" w:hint="eastAsia"/>
          <w:sz w:val="28"/>
          <w:szCs w:val="28"/>
        </w:rPr>
        <w:t>台（套），单位价值100万元以上的专用设备</w:t>
      </w:r>
      <w:r w:rsidR="009B6397">
        <w:rPr>
          <w:rFonts w:ascii="仿宋_GB2312" w:eastAsia="仿宋_GB2312" w:hint="eastAsia"/>
          <w:sz w:val="28"/>
          <w:szCs w:val="28"/>
        </w:rPr>
        <w:t>0</w:t>
      </w:r>
      <w:r w:rsidRPr="003E41B9">
        <w:rPr>
          <w:rFonts w:ascii="仿宋_GB2312" w:eastAsia="仿宋_GB2312" w:hint="eastAsia"/>
          <w:sz w:val="28"/>
          <w:szCs w:val="28"/>
        </w:rPr>
        <w:t>台（套）。</w:t>
      </w:r>
    </w:p>
    <w:p w:rsidR="00AD171A" w:rsidRPr="00FB1248" w:rsidRDefault="00AD171A" w:rsidP="00AD171A">
      <w:pPr>
        <w:ind w:firstLineChars="200" w:firstLine="560"/>
        <w:rPr>
          <w:rFonts w:ascii="黑体" w:eastAsia="黑体"/>
          <w:sz w:val="28"/>
          <w:szCs w:val="28"/>
        </w:rPr>
      </w:pPr>
      <w:r w:rsidRPr="00FB1248">
        <w:rPr>
          <w:rFonts w:ascii="黑体" w:eastAsia="黑体" w:hint="eastAsia"/>
          <w:sz w:val="28"/>
          <w:szCs w:val="28"/>
        </w:rPr>
        <w:t>五、国有资本经营预算财</w:t>
      </w:r>
      <w:r w:rsidRPr="00FB1248">
        <w:rPr>
          <w:rFonts w:ascii="黑体" w:eastAsia="黑体"/>
          <w:sz w:val="28"/>
          <w:szCs w:val="28"/>
        </w:rPr>
        <w:t>政拨款</w:t>
      </w:r>
      <w:r w:rsidRPr="00FB1248">
        <w:rPr>
          <w:rFonts w:ascii="黑体" w:eastAsia="黑体" w:hint="eastAsia"/>
          <w:sz w:val="28"/>
          <w:szCs w:val="28"/>
        </w:rPr>
        <w:t>收支情况</w:t>
      </w:r>
    </w:p>
    <w:p w:rsidR="00D14A82" w:rsidRDefault="00AD171A" w:rsidP="00AD171A">
      <w:pPr>
        <w:ind w:firstLineChars="192" w:firstLine="538"/>
        <w:rPr>
          <w:rFonts w:ascii="仿宋_GB2312" w:eastAsia="仿宋_GB2312"/>
          <w:sz w:val="28"/>
          <w:szCs w:val="28"/>
        </w:rPr>
      </w:pPr>
      <w:r w:rsidRPr="00FB1248">
        <w:rPr>
          <w:rFonts w:ascii="仿宋_GB2312" w:eastAsia="仿宋_GB2312"/>
          <w:sz w:val="28"/>
          <w:szCs w:val="28"/>
        </w:rPr>
        <w:lastRenderedPageBreak/>
        <w:t>201</w:t>
      </w:r>
      <w:r>
        <w:rPr>
          <w:rFonts w:ascii="仿宋_GB2312" w:eastAsia="仿宋_GB2312"/>
          <w:sz w:val="28"/>
          <w:szCs w:val="28"/>
        </w:rPr>
        <w:t>9</w:t>
      </w:r>
      <w:r w:rsidRPr="00FB1248">
        <w:rPr>
          <w:rFonts w:ascii="仿宋_GB2312" w:eastAsia="仿宋_GB2312"/>
          <w:sz w:val="28"/>
          <w:szCs w:val="28"/>
        </w:rPr>
        <w:t>年</w:t>
      </w:r>
      <w:r>
        <w:rPr>
          <w:rFonts w:ascii="仿宋_GB2312" w:eastAsia="仿宋_GB2312" w:hint="eastAsia"/>
          <w:sz w:val="28"/>
          <w:szCs w:val="28"/>
        </w:rPr>
        <w:t>本部门</w:t>
      </w:r>
      <w:r w:rsidR="00D14A82">
        <w:rPr>
          <w:rFonts w:ascii="仿宋_GB2312" w:eastAsia="仿宋_GB2312" w:hint="eastAsia"/>
          <w:sz w:val="28"/>
          <w:szCs w:val="28"/>
        </w:rPr>
        <w:t>无</w:t>
      </w:r>
      <w:r w:rsidRPr="00FB1248">
        <w:rPr>
          <w:rFonts w:ascii="仿宋_GB2312" w:eastAsia="仿宋_GB2312" w:hint="eastAsia"/>
          <w:sz w:val="28"/>
          <w:szCs w:val="28"/>
        </w:rPr>
        <w:t>国有资本经营预算财政</w:t>
      </w:r>
      <w:r w:rsidRPr="00FB1248">
        <w:rPr>
          <w:rFonts w:ascii="仿宋_GB2312" w:eastAsia="仿宋_GB2312"/>
          <w:sz w:val="28"/>
          <w:szCs w:val="28"/>
        </w:rPr>
        <w:t>拨款</w:t>
      </w:r>
      <w:r w:rsidRPr="00FB1248">
        <w:rPr>
          <w:rFonts w:ascii="仿宋_GB2312" w:eastAsia="仿宋_GB2312" w:hint="eastAsia"/>
          <w:sz w:val="28"/>
          <w:szCs w:val="28"/>
        </w:rPr>
        <w:t>收</w:t>
      </w:r>
      <w:r w:rsidR="00D14A82">
        <w:rPr>
          <w:rFonts w:ascii="仿宋_GB2312" w:eastAsia="仿宋_GB2312" w:hint="eastAsia"/>
          <w:sz w:val="28"/>
          <w:szCs w:val="28"/>
        </w:rPr>
        <w:t>支情况</w:t>
      </w:r>
    </w:p>
    <w:p w:rsidR="00AD171A" w:rsidRPr="00FB1248" w:rsidRDefault="00AD171A" w:rsidP="00AD171A">
      <w:pPr>
        <w:ind w:firstLineChars="192" w:firstLine="538"/>
        <w:rPr>
          <w:rFonts w:ascii="黑体" w:eastAsia="黑体"/>
          <w:sz w:val="28"/>
          <w:szCs w:val="28"/>
        </w:rPr>
      </w:pPr>
      <w:r w:rsidRPr="00FB1248">
        <w:rPr>
          <w:rFonts w:ascii="黑体" w:eastAsia="黑体" w:hint="eastAsia"/>
          <w:sz w:val="28"/>
          <w:szCs w:val="28"/>
        </w:rPr>
        <w:t>六</w:t>
      </w:r>
      <w:r w:rsidRPr="00FB1248">
        <w:rPr>
          <w:rFonts w:ascii="黑体" w:eastAsia="黑体"/>
          <w:sz w:val="28"/>
          <w:szCs w:val="28"/>
        </w:rPr>
        <w:t>、政府购买服务</w:t>
      </w:r>
      <w:r>
        <w:rPr>
          <w:rFonts w:ascii="黑体" w:eastAsia="黑体" w:hint="eastAsia"/>
          <w:sz w:val="28"/>
          <w:szCs w:val="28"/>
        </w:rPr>
        <w:t>支出</w:t>
      </w:r>
      <w:r w:rsidRPr="00FB1248">
        <w:rPr>
          <w:rFonts w:ascii="黑体" w:eastAsia="黑体"/>
          <w:sz w:val="28"/>
          <w:szCs w:val="28"/>
        </w:rPr>
        <w:t>说明</w:t>
      </w:r>
    </w:p>
    <w:p w:rsidR="00AD171A" w:rsidRPr="00FB1248" w:rsidRDefault="00AD171A" w:rsidP="00AD171A">
      <w:pPr>
        <w:ind w:firstLineChars="192" w:firstLine="538"/>
        <w:rPr>
          <w:rFonts w:ascii="仿宋_GB2312" w:eastAsia="仿宋_GB2312"/>
          <w:sz w:val="28"/>
          <w:szCs w:val="28"/>
        </w:rPr>
      </w:pPr>
      <w:r w:rsidRPr="00FB1248">
        <w:rPr>
          <w:rFonts w:ascii="仿宋_GB2312" w:eastAsia="仿宋_GB2312"/>
          <w:sz w:val="28"/>
          <w:szCs w:val="28"/>
        </w:rPr>
        <w:t>201</w:t>
      </w:r>
      <w:r>
        <w:rPr>
          <w:rFonts w:ascii="仿宋_GB2312" w:eastAsia="仿宋_GB2312"/>
          <w:sz w:val="28"/>
          <w:szCs w:val="28"/>
        </w:rPr>
        <w:t>9</w:t>
      </w:r>
      <w:r w:rsidRPr="00FB1248">
        <w:rPr>
          <w:rFonts w:ascii="仿宋_GB2312" w:eastAsia="仿宋_GB2312" w:hint="eastAsia"/>
          <w:sz w:val="28"/>
          <w:szCs w:val="28"/>
        </w:rPr>
        <w:t>年</w:t>
      </w:r>
      <w:r w:rsidRPr="00FB1248">
        <w:rPr>
          <w:rFonts w:ascii="仿宋_GB2312" w:eastAsia="仿宋_GB2312"/>
          <w:sz w:val="28"/>
          <w:szCs w:val="28"/>
        </w:rPr>
        <w:t>本部门政府购买服务决算</w:t>
      </w:r>
      <w:r w:rsidR="008C3F02">
        <w:rPr>
          <w:rFonts w:ascii="仿宋_GB2312" w:eastAsia="仿宋_GB2312" w:hint="eastAsia"/>
          <w:sz w:val="28"/>
          <w:szCs w:val="28"/>
        </w:rPr>
        <w:t>4.8</w:t>
      </w:r>
      <w:r w:rsidRPr="00FB1248">
        <w:rPr>
          <w:rFonts w:ascii="仿宋_GB2312" w:eastAsia="仿宋_GB2312" w:hint="eastAsia"/>
          <w:sz w:val="28"/>
          <w:szCs w:val="28"/>
        </w:rPr>
        <w:t>万元。</w:t>
      </w:r>
    </w:p>
    <w:p w:rsidR="00AD171A" w:rsidRPr="00FB1248" w:rsidRDefault="00AD171A" w:rsidP="00AD171A">
      <w:pPr>
        <w:ind w:firstLineChars="200" w:firstLine="560"/>
        <w:jc w:val="left"/>
        <w:rPr>
          <w:rFonts w:ascii="仿宋_GB2312" w:eastAsia="仿宋_GB2312"/>
          <w:color w:val="000000"/>
          <w:sz w:val="32"/>
          <w:szCs w:val="32"/>
        </w:rPr>
      </w:pPr>
      <w:r w:rsidRPr="00FB1248">
        <w:rPr>
          <w:rFonts w:ascii="黑体" w:eastAsia="黑体" w:hint="eastAsia"/>
          <w:sz w:val="28"/>
          <w:szCs w:val="28"/>
        </w:rPr>
        <w:t>七、</w:t>
      </w:r>
      <w:r w:rsidRPr="00FB1248">
        <w:rPr>
          <w:rFonts w:ascii="黑体" w:eastAsia="黑体"/>
          <w:sz w:val="28"/>
          <w:szCs w:val="28"/>
        </w:rPr>
        <w:t>专业名词解释</w:t>
      </w:r>
    </w:p>
    <w:p w:rsidR="00AD171A" w:rsidRPr="002B3682" w:rsidRDefault="00AD171A" w:rsidP="00AD171A">
      <w:pPr>
        <w:ind w:firstLineChars="200" w:firstLine="560"/>
        <w:rPr>
          <w:rFonts w:ascii="仿宋_GB2312" w:eastAsia="仿宋_GB2312"/>
          <w:sz w:val="28"/>
          <w:szCs w:val="28"/>
        </w:rPr>
      </w:pPr>
      <w:r w:rsidRPr="002B3682">
        <w:rPr>
          <w:rFonts w:ascii="仿宋_GB2312" w:eastAsia="仿宋_GB2312" w:hint="eastAsia"/>
          <w:sz w:val="28"/>
          <w:szCs w:val="28"/>
        </w:rPr>
        <w:t>1.</w:t>
      </w:r>
      <w:r w:rsidRPr="001667A7">
        <w:rPr>
          <w:rFonts w:ascii="仿宋_GB2312" w:eastAsia="仿宋_GB2312" w:hint="eastAsia"/>
          <w:b/>
          <w:sz w:val="28"/>
          <w:szCs w:val="28"/>
        </w:rPr>
        <w:t>“三公”经费</w:t>
      </w:r>
      <w:r w:rsidRPr="002B3682">
        <w:rPr>
          <w:rFonts w:ascii="仿宋_GB2312" w:eastAsia="仿宋_GB2312" w:hint="eastAsia"/>
          <w:sz w:val="28"/>
          <w:szCs w:val="28"/>
        </w:rPr>
        <w:t>：</w:t>
      </w:r>
      <w:r w:rsidRPr="002B3682">
        <w:rPr>
          <w:rFonts w:ascii="仿宋_GB2312" w:eastAsia="仿宋_GB2312" w:hAnsi="宋体" w:hint="eastAsia"/>
          <w:sz w:val="28"/>
          <w:szCs w:val="28"/>
        </w:rPr>
        <w:t>是指单位通过财政拨款资金安排的因公出国（境）费、公务用车购置及运行费和公务接待费。其中，因公出国（境）费指单位公务出国（境）的国际旅费、国外城市间交通费、住宿费、伙食费、培训费、公杂费等支出；公务用车购置及运行费指单位公务用车购置支出（</w:t>
      </w:r>
      <w:proofErr w:type="gramStart"/>
      <w:r w:rsidRPr="002B3682">
        <w:rPr>
          <w:rFonts w:ascii="仿宋_GB2312" w:eastAsia="仿宋_GB2312" w:hAnsi="宋体" w:hint="eastAsia"/>
          <w:sz w:val="28"/>
          <w:szCs w:val="28"/>
        </w:rPr>
        <w:t>含车辆</w:t>
      </w:r>
      <w:proofErr w:type="gramEnd"/>
      <w:r w:rsidRPr="002B3682">
        <w:rPr>
          <w:rFonts w:ascii="仿宋_GB2312" w:eastAsia="仿宋_GB2312" w:hAnsi="宋体" w:hint="eastAsia"/>
          <w:sz w:val="28"/>
          <w:szCs w:val="28"/>
        </w:rPr>
        <w:t>购置税、牌照费）及单位按规定保留的公务用车燃料费、维修费、过路过桥费、保险费、安全奖励费等支出；公务接待费指单位按规定开支的各类公务接待（含外宾接待）支出。</w:t>
      </w:r>
    </w:p>
    <w:p w:rsidR="00AD171A" w:rsidRPr="00B86150" w:rsidRDefault="00AD171A" w:rsidP="00AD171A">
      <w:pPr>
        <w:ind w:firstLineChars="150" w:firstLine="420"/>
        <w:rPr>
          <w:rFonts w:ascii="仿宋_GB2312" w:eastAsia="仿宋_GB2312"/>
          <w:sz w:val="28"/>
          <w:szCs w:val="28"/>
        </w:rPr>
      </w:pPr>
      <w:r w:rsidRPr="00B86150">
        <w:rPr>
          <w:rFonts w:ascii="仿宋_GB2312" w:eastAsia="仿宋_GB2312" w:hint="eastAsia"/>
          <w:sz w:val="28"/>
          <w:szCs w:val="28"/>
        </w:rPr>
        <w:t xml:space="preserve"> </w:t>
      </w:r>
      <w:r w:rsidRPr="00B86150">
        <w:rPr>
          <w:rFonts w:ascii="仿宋_GB2312" w:eastAsia="仿宋_GB2312"/>
          <w:sz w:val="28"/>
          <w:szCs w:val="28"/>
        </w:rPr>
        <w:t>2.</w:t>
      </w:r>
      <w:r w:rsidRPr="001667A7">
        <w:rPr>
          <w:rFonts w:ascii="仿宋_GB2312" w:eastAsia="仿宋_GB2312" w:hint="eastAsia"/>
          <w:b/>
          <w:sz w:val="28"/>
          <w:szCs w:val="28"/>
        </w:rPr>
        <w:t>机关运行经费</w:t>
      </w:r>
      <w:r w:rsidRPr="00B86150">
        <w:rPr>
          <w:rFonts w:ascii="仿宋_GB2312" w:eastAsia="仿宋_GB2312" w:hint="eastAsia"/>
          <w:sz w:val="28"/>
          <w:szCs w:val="28"/>
        </w:rPr>
        <w:t>：</w:t>
      </w:r>
      <w:r w:rsidRPr="00B86150">
        <w:rPr>
          <w:rFonts w:ascii="仿宋_GB2312" w:eastAsia="仿宋_GB2312" w:hAnsi="宋体" w:hint="eastAsia"/>
          <w:sz w:val="28"/>
          <w:szCs w:val="28"/>
        </w:rPr>
        <w:t>是指行政单位（含参照公务员法管理事业单位）使用</w:t>
      </w:r>
      <w:r w:rsidRPr="00B86150">
        <w:rPr>
          <w:rFonts w:ascii="仿宋_GB2312" w:eastAsia="仿宋_GB2312" w:hAnsi="宋体"/>
          <w:sz w:val="28"/>
          <w:szCs w:val="28"/>
        </w:rPr>
        <w:t>一般公共预算财政</w:t>
      </w:r>
      <w:r w:rsidRPr="00B86150">
        <w:rPr>
          <w:rFonts w:ascii="仿宋_GB2312" w:eastAsia="仿宋_GB2312" w:hAnsi="宋体" w:hint="eastAsia"/>
          <w:sz w:val="28"/>
          <w:szCs w:val="28"/>
        </w:rPr>
        <w:t>拨款</w:t>
      </w:r>
      <w:r w:rsidRPr="00B86150">
        <w:rPr>
          <w:rFonts w:ascii="仿宋_GB2312" w:eastAsia="仿宋_GB2312" w:hAnsi="宋体"/>
          <w:sz w:val="28"/>
          <w:szCs w:val="28"/>
        </w:rPr>
        <w:t>安排的基本支出中的日常公用经费支出</w:t>
      </w:r>
      <w:r w:rsidRPr="00B86150">
        <w:rPr>
          <w:rFonts w:ascii="仿宋_GB2312" w:eastAsia="仿宋_GB2312" w:hAnsi="宋体" w:hint="eastAsia"/>
          <w:sz w:val="28"/>
          <w:szCs w:val="28"/>
        </w:rPr>
        <w:t>，包括办公及印刷费、邮电费、差旅费、会议费、福利费、日常维修费、专用材料及一般设备购置费、办公用房水电费、办公用房取暖费、办公用房物业管理费、公务用车运行维护费以及其他费用。</w:t>
      </w:r>
    </w:p>
    <w:p w:rsidR="00AD171A" w:rsidRPr="002B3682" w:rsidRDefault="00AD171A" w:rsidP="00AD171A">
      <w:pPr>
        <w:ind w:firstLineChars="150" w:firstLine="420"/>
        <w:rPr>
          <w:rFonts w:ascii="仿宋_GB2312" w:eastAsia="仿宋_GB2312"/>
          <w:sz w:val="28"/>
          <w:szCs w:val="28"/>
        </w:rPr>
      </w:pPr>
      <w:r w:rsidRPr="002B3682">
        <w:rPr>
          <w:rFonts w:ascii="仿宋_GB2312" w:eastAsia="仿宋_GB2312" w:hint="eastAsia"/>
          <w:sz w:val="28"/>
          <w:szCs w:val="28"/>
        </w:rPr>
        <w:t>3</w:t>
      </w:r>
      <w:r w:rsidRPr="002B3682">
        <w:rPr>
          <w:rFonts w:ascii="仿宋_GB2312" w:eastAsia="仿宋_GB2312"/>
          <w:sz w:val="28"/>
          <w:szCs w:val="28"/>
        </w:rPr>
        <w:t>.</w:t>
      </w:r>
      <w:r w:rsidRPr="001667A7">
        <w:rPr>
          <w:rFonts w:ascii="仿宋_GB2312" w:eastAsia="仿宋_GB2312" w:hint="eastAsia"/>
          <w:b/>
          <w:sz w:val="28"/>
          <w:szCs w:val="28"/>
        </w:rPr>
        <w:t>政府采购</w:t>
      </w:r>
      <w:r w:rsidRPr="002B3682">
        <w:rPr>
          <w:rFonts w:ascii="仿宋_GB2312" w:eastAsia="仿宋_GB2312"/>
          <w:sz w:val="28"/>
          <w:szCs w:val="28"/>
        </w:rPr>
        <w:t>：</w:t>
      </w:r>
      <w:r w:rsidRPr="002B3682">
        <w:rPr>
          <w:rFonts w:ascii="仿宋_GB2312" w:eastAsia="仿宋_GB2312" w:hint="eastAsia"/>
          <w:sz w:val="28"/>
          <w:szCs w:val="28"/>
        </w:rPr>
        <w:t>指</w:t>
      </w:r>
      <w:r w:rsidRPr="002B3682">
        <w:rPr>
          <w:rFonts w:ascii="仿宋_GB2312" w:eastAsia="仿宋_GB2312"/>
          <w:sz w:val="28"/>
          <w:szCs w:val="28"/>
        </w:rPr>
        <w:t>各级国家机关、事业单位和团体组织，使用</w:t>
      </w:r>
      <w:r w:rsidRPr="002B3682">
        <w:rPr>
          <w:rFonts w:ascii="仿宋_GB2312" w:eastAsia="仿宋_GB2312" w:hint="eastAsia"/>
          <w:sz w:val="28"/>
          <w:szCs w:val="28"/>
        </w:rPr>
        <w:t>财政性</w:t>
      </w:r>
      <w:r w:rsidRPr="002B3682">
        <w:rPr>
          <w:rFonts w:ascii="仿宋_GB2312" w:eastAsia="仿宋_GB2312"/>
          <w:sz w:val="28"/>
          <w:szCs w:val="28"/>
        </w:rPr>
        <w:t>资金采购依法制定的集中目录以内的或者采</w:t>
      </w:r>
      <w:r w:rsidRPr="002B3682">
        <w:rPr>
          <w:rFonts w:ascii="仿宋_GB2312" w:eastAsia="仿宋_GB2312"/>
          <w:sz w:val="28"/>
          <w:szCs w:val="28"/>
        </w:rPr>
        <w:lastRenderedPageBreak/>
        <w:t>购限额标准以上的货物、工程和服务的行为。</w:t>
      </w:r>
    </w:p>
    <w:p w:rsidR="008C3F02" w:rsidRDefault="00AD171A" w:rsidP="008C3F02">
      <w:pPr>
        <w:ind w:firstLineChars="150" w:firstLine="420"/>
        <w:rPr>
          <w:rFonts w:ascii="仿宋_GB2312" w:eastAsia="仿宋_GB2312"/>
          <w:sz w:val="28"/>
          <w:szCs w:val="28"/>
        </w:rPr>
      </w:pPr>
      <w:r w:rsidRPr="002B3682">
        <w:rPr>
          <w:rFonts w:ascii="仿宋_GB2312" w:eastAsia="仿宋_GB2312" w:hint="eastAsia"/>
          <w:sz w:val="28"/>
          <w:szCs w:val="28"/>
        </w:rPr>
        <w:t>4</w:t>
      </w:r>
      <w:r w:rsidRPr="002B3682">
        <w:rPr>
          <w:rFonts w:ascii="仿宋_GB2312" w:eastAsia="仿宋_GB2312"/>
          <w:sz w:val="28"/>
          <w:szCs w:val="28"/>
        </w:rPr>
        <w:t>.</w:t>
      </w:r>
      <w:r w:rsidRPr="001667A7">
        <w:rPr>
          <w:rFonts w:ascii="仿宋_GB2312" w:eastAsia="仿宋_GB2312"/>
          <w:b/>
          <w:sz w:val="28"/>
          <w:szCs w:val="28"/>
        </w:rPr>
        <w:t>政府购买服务</w:t>
      </w:r>
      <w:r w:rsidRPr="002B3682">
        <w:rPr>
          <w:rFonts w:ascii="仿宋_GB2312" w:eastAsia="仿宋_GB2312"/>
          <w:sz w:val="28"/>
          <w:szCs w:val="28"/>
        </w:rPr>
        <w:t>：</w:t>
      </w:r>
      <w:r w:rsidRPr="0007258E">
        <w:rPr>
          <w:rFonts w:ascii="仿宋_GB2312" w:eastAsia="仿宋_GB2312" w:hint="eastAsia"/>
          <w:sz w:val="28"/>
          <w:szCs w:val="28"/>
        </w:rPr>
        <w:t>是指各级国家机关将属于自身职责范围且适合通过市场化方式提供的服务事项，按照政府采购方式和程序，交由符合条件的服务供应商承担，并根据服务数量和质量等因素向其支付费用的行为。</w:t>
      </w:r>
    </w:p>
    <w:p w:rsidR="008C3F02" w:rsidRPr="00FB1248" w:rsidRDefault="008C3F02" w:rsidP="008C3F02">
      <w:pPr>
        <w:ind w:firstLineChars="150" w:firstLine="420"/>
        <w:rPr>
          <w:rFonts w:ascii="仿宋_GB2312" w:eastAsia="仿宋_GB2312"/>
          <w:sz w:val="28"/>
          <w:szCs w:val="28"/>
        </w:rPr>
      </w:pPr>
      <w:r>
        <w:rPr>
          <w:rFonts w:ascii="仿宋_GB2312" w:eastAsia="仿宋_GB2312" w:hint="eastAsia"/>
          <w:sz w:val="28"/>
          <w:szCs w:val="28"/>
        </w:rPr>
        <w:t>5.</w:t>
      </w:r>
      <w:r>
        <w:rPr>
          <w:rFonts w:ascii="仿宋_GB2312" w:eastAsia="仿宋_GB2312" w:hint="eastAsia"/>
          <w:b/>
          <w:sz w:val="28"/>
          <w:szCs w:val="28"/>
        </w:rPr>
        <w:t>事业</w:t>
      </w:r>
      <w:r w:rsidRPr="00176375">
        <w:rPr>
          <w:rFonts w:ascii="仿宋_GB2312" w:eastAsia="仿宋_GB2312" w:hint="eastAsia"/>
          <w:b/>
          <w:sz w:val="28"/>
          <w:szCs w:val="28"/>
        </w:rPr>
        <w:t>收入</w:t>
      </w:r>
      <w:r>
        <w:rPr>
          <w:rFonts w:ascii="仿宋_GB2312" w:eastAsia="仿宋_GB2312" w:hint="eastAsia"/>
          <w:sz w:val="28"/>
          <w:szCs w:val="28"/>
        </w:rPr>
        <w:t>：是指中央和地方各部门所属事业单位的业务收入上缴国家预算的资金。</w:t>
      </w:r>
      <w:r w:rsidRPr="00FB1248">
        <w:rPr>
          <w:rFonts w:ascii="仿宋_GB2312" w:eastAsia="仿宋_GB2312"/>
          <w:sz w:val="28"/>
          <w:szCs w:val="28"/>
        </w:rPr>
        <w:t xml:space="preserve"> </w:t>
      </w:r>
    </w:p>
    <w:p w:rsidR="00AD171A" w:rsidRPr="008C3F02" w:rsidRDefault="00AD171A" w:rsidP="008C3F02">
      <w:pPr>
        <w:ind w:firstLineChars="150" w:firstLine="420"/>
        <w:rPr>
          <w:rFonts w:ascii="仿宋_GB2312" w:eastAsia="仿宋_GB2312"/>
          <w:sz w:val="28"/>
          <w:szCs w:val="28"/>
        </w:rPr>
      </w:pPr>
    </w:p>
    <w:p w:rsidR="00AD171A" w:rsidRDefault="00AD171A" w:rsidP="00AD171A">
      <w:pPr>
        <w:ind w:firstLineChars="200" w:firstLine="640"/>
        <w:jc w:val="center"/>
        <w:rPr>
          <w:rFonts w:ascii="黑体" w:eastAsia="黑体"/>
          <w:sz w:val="32"/>
          <w:szCs w:val="32"/>
        </w:rPr>
      </w:pPr>
    </w:p>
    <w:p w:rsidR="00534E74" w:rsidRDefault="00534E74" w:rsidP="00AD171A">
      <w:pPr>
        <w:ind w:firstLineChars="200" w:firstLine="640"/>
        <w:jc w:val="center"/>
        <w:rPr>
          <w:rFonts w:ascii="黑体" w:eastAsia="黑体"/>
          <w:sz w:val="32"/>
          <w:szCs w:val="32"/>
        </w:rPr>
      </w:pPr>
    </w:p>
    <w:p w:rsidR="00534E74" w:rsidRDefault="00534E74" w:rsidP="00AD171A">
      <w:pPr>
        <w:ind w:firstLineChars="200" w:firstLine="640"/>
        <w:jc w:val="center"/>
        <w:rPr>
          <w:rFonts w:ascii="黑体" w:eastAsia="黑体"/>
          <w:sz w:val="32"/>
          <w:szCs w:val="32"/>
        </w:rPr>
      </w:pPr>
    </w:p>
    <w:p w:rsidR="008C3F02" w:rsidRDefault="008C3F02" w:rsidP="00AD171A">
      <w:pPr>
        <w:ind w:firstLineChars="200" w:firstLine="640"/>
        <w:jc w:val="center"/>
        <w:rPr>
          <w:rFonts w:ascii="黑体" w:eastAsia="黑体"/>
          <w:sz w:val="32"/>
          <w:szCs w:val="32"/>
        </w:rPr>
      </w:pPr>
    </w:p>
    <w:p w:rsidR="008C3F02" w:rsidRDefault="008C3F02" w:rsidP="00AD171A">
      <w:pPr>
        <w:ind w:firstLineChars="200" w:firstLine="640"/>
        <w:jc w:val="center"/>
        <w:rPr>
          <w:rFonts w:ascii="黑体" w:eastAsia="黑体"/>
          <w:sz w:val="32"/>
          <w:szCs w:val="32"/>
        </w:rPr>
      </w:pPr>
    </w:p>
    <w:p w:rsidR="008C3F02" w:rsidRDefault="008C3F02" w:rsidP="00AD171A">
      <w:pPr>
        <w:ind w:firstLineChars="200" w:firstLine="640"/>
        <w:jc w:val="center"/>
        <w:rPr>
          <w:rFonts w:ascii="黑体" w:eastAsia="黑体"/>
          <w:sz w:val="32"/>
          <w:szCs w:val="32"/>
        </w:rPr>
      </w:pPr>
    </w:p>
    <w:p w:rsidR="008C3F02" w:rsidRDefault="008C3F02" w:rsidP="00AD171A">
      <w:pPr>
        <w:ind w:firstLineChars="200" w:firstLine="640"/>
        <w:jc w:val="center"/>
        <w:rPr>
          <w:rFonts w:ascii="黑体" w:eastAsia="黑体"/>
          <w:sz w:val="32"/>
          <w:szCs w:val="32"/>
        </w:rPr>
      </w:pPr>
    </w:p>
    <w:p w:rsidR="008C3F02" w:rsidRDefault="008C3F02" w:rsidP="00AD171A">
      <w:pPr>
        <w:ind w:firstLineChars="200" w:firstLine="640"/>
        <w:jc w:val="center"/>
        <w:rPr>
          <w:rFonts w:ascii="黑体" w:eastAsia="黑体"/>
          <w:sz w:val="32"/>
          <w:szCs w:val="32"/>
        </w:rPr>
      </w:pPr>
    </w:p>
    <w:p w:rsidR="00AD171A" w:rsidRPr="005E3BBC" w:rsidRDefault="00AD171A" w:rsidP="00AD171A">
      <w:pPr>
        <w:ind w:firstLineChars="200" w:firstLine="640"/>
        <w:jc w:val="center"/>
        <w:rPr>
          <w:rFonts w:ascii="黑体" w:eastAsia="黑体"/>
          <w:sz w:val="32"/>
          <w:szCs w:val="32"/>
        </w:rPr>
      </w:pPr>
      <w:r w:rsidRPr="005E3BBC">
        <w:rPr>
          <w:rFonts w:ascii="黑体" w:eastAsia="黑体" w:hint="eastAsia"/>
          <w:sz w:val="32"/>
          <w:szCs w:val="32"/>
        </w:rPr>
        <w:lastRenderedPageBreak/>
        <w:t>第四部分  201</w:t>
      </w:r>
      <w:r w:rsidRPr="005E3BBC">
        <w:rPr>
          <w:rFonts w:ascii="黑体" w:eastAsia="黑体"/>
          <w:sz w:val="32"/>
          <w:szCs w:val="32"/>
        </w:rPr>
        <w:t>9</w:t>
      </w:r>
      <w:r w:rsidRPr="005E3BBC">
        <w:rPr>
          <w:rFonts w:ascii="黑体" w:eastAsia="黑体" w:hint="eastAsia"/>
          <w:sz w:val="32"/>
          <w:szCs w:val="32"/>
        </w:rPr>
        <w:t>年度部门绩效评价情况</w:t>
      </w:r>
    </w:p>
    <w:p w:rsidR="00AD171A" w:rsidRPr="00A25898" w:rsidRDefault="00AD171A" w:rsidP="00AD171A">
      <w:pPr>
        <w:ind w:firstLineChars="200" w:firstLine="560"/>
        <w:rPr>
          <w:rFonts w:ascii="黑体" w:eastAsia="黑体"/>
          <w:sz w:val="28"/>
          <w:szCs w:val="28"/>
          <w:highlight w:val="yellow"/>
        </w:rPr>
      </w:pPr>
    </w:p>
    <w:p w:rsidR="00AD171A" w:rsidRPr="00FB1248" w:rsidRDefault="00AD171A" w:rsidP="00AD171A">
      <w:pPr>
        <w:ind w:firstLineChars="200" w:firstLine="560"/>
        <w:rPr>
          <w:rFonts w:ascii="黑体" w:eastAsia="黑体"/>
          <w:sz w:val="28"/>
          <w:szCs w:val="28"/>
        </w:rPr>
      </w:pPr>
      <w:r>
        <w:rPr>
          <w:rFonts w:ascii="黑体" w:eastAsia="黑体" w:hint="eastAsia"/>
          <w:sz w:val="28"/>
          <w:szCs w:val="28"/>
        </w:rPr>
        <w:t>一、绩效评价工作开展情况</w:t>
      </w:r>
    </w:p>
    <w:p w:rsidR="00AD171A" w:rsidRPr="00182B8C" w:rsidRDefault="00182B8C" w:rsidP="00AD171A">
      <w:pPr>
        <w:ind w:firstLineChars="192" w:firstLine="538"/>
        <w:rPr>
          <w:rFonts w:ascii="仿宋_GB2312" w:eastAsia="仿宋_GB2312"/>
          <w:sz w:val="28"/>
          <w:szCs w:val="28"/>
        </w:rPr>
      </w:pPr>
      <w:r>
        <w:rPr>
          <w:rFonts w:ascii="仿宋_GB2312" w:eastAsia="仿宋_GB2312" w:hint="eastAsia"/>
          <w:sz w:val="28"/>
          <w:szCs w:val="28"/>
        </w:rPr>
        <w:t>首都经济贸易大学密云分校</w:t>
      </w:r>
      <w:r w:rsidR="00AD171A" w:rsidRPr="00FB1248">
        <w:rPr>
          <w:rFonts w:ascii="仿宋_GB2312" w:eastAsia="仿宋_GB2312" w:hint="eastAsia"/>
          <w:sz w:val="28"/>
          <w:szCs w:val="28"/>
        </w:rPr>
        <w:t>对</w:t>
      </w:r>
      <w:r w:rsidR="00AD171A" w:rsidRPr="00FB1248">
        <w:rPr>
          <w:rFonts w:ascii="仿宋_GB2312" w:eastAsia="仿宋_GB2312"/>
          <w:sz w:val="28"/>
          <w:szCs w:val="28"/>
        </w:rPr>
        <w:t>201</w:t>
      </w:r>
      <w:r w:rsidR="00AD171A">
        <w:rPr>
          <w:rFonts w:ascii="仿宋_GB2312" w:eastAsia="仿宋_GB2312"/>
          <w:sz w:val="28"/>
          <w:szCs w:val="28"/>
        </w:rPr>
        <w:t>9</w:t>
      </w:r>
      <w:r w:rsidR="00AD171A" w:rsidRPr="00FB1248">
        <w:rPr>
          <w:rFonts w:ascii="仿宋_GB2312" w:eastAsia="仿宋_GB2312"/>
          <w:sz w:val="28"/>
          <w:szCs w:val="28"/>
        </w:rPr>
        <w:t>年</w:t>
      </w:r>
      <w:r w:rsidR="00AD171A" w:rsidRPr="00FB1248">
        <w:rPr>
          <w:rFonts w:ascii="仿宋_GB2312" w:eastAsia="仿宋_GB2312" w:hint="eastAsia"/>
          <w:sz w:val="28"/>
          <w:szCs w:val="28"/>
        </w:rPr>
        <w:t>度部门项目支出实施绩效评价，评价项目</w:t>
      </w:r>
      <w:r w:rsidR="00934B51">
        <w:rPr>
          <w:rFonts w:ascii="仿宋_GB2312" w:eastAsia="仿宋_GB2312" w:hint="eastAsia"/>
          <w:sz w:val="28"/>
          <w:szCs w:val="28"/>
        </w:rPr>
        <w:t>3</w:t>
      </w:r>
      <w:r w:rsidR="00AD171A" w:rsidRPr="00FB1248">
        <w:rPr>
          <w:rFonts w:ascii="仿宋_GB2312" w:eastAsia="仿宋_GB2312" w:hint="eastAsia"/>
          <w:sz w:val="28"/>
          <w:szCs w:val="28"/>
        </w:rPr>
        <w:t>个，</w:t>
      </w:r>
      <w:r w:rsidRPr="00FB1248">
        <w:rPr>
          <w:rFonts w:ascii="仿宋_GB2312" w:eastAsia="仿宋_GB2312" w:hint="eastAsia"/>
          <w:sz w:val="28"/>
          <w:szCs w:val="28"/>
        </w:rPr>
        <w:t>占部门项目总数</w:t>
      </w:r>
      <w:r w:rsidR="00934B51">
        <w:rPr>
          <w:rFonts w:ascii="仿宋_GB2312" w:eastAsia="仿宋_GB2312" w:hint="eastAsia"/>
          <w:sz w:val="28"/>
          <w:szCs w:val="28"/>
        </w:rPr>
        <w:t>23.08</w:t>
      </w:r>
      <w:r w:rsidRPr="00FB1248">
        <w:rPr>
          <w:rFonts w:ascii="仿宋_GB2312" w:eastAsia="仿宋_GB2312" w:hint="eastAsia"/>
          <w:sz w:val="28"/>
          <w:szCs w:val="28"/>
        </w:rPr>
        <w:t>%</w:t>
      </w:r>
      <w:r w:rsidR="00AD171A" w:rsidRPr="00FB1248">
        <w:rPr>
          <w:rFonts w:ascii="仿宋_GB2312" w:eastAsia="仿宋_GB2312" w:hint="eastAsia"/>
          <w:sz w:val="28"/>
          <w:szCs w:val="28"/>
        </w:rPr>
        <w:t>涉及金额</w:t>
      </w:r>
      <w:r w:rsidR="00934B51">
        <w:rPr>
          <w:rFonts w:ascii="仿宋_GB2312" w:eastAsia="仿宋_GB2312" w:hint="eastAsia"/>
          <w:sz w:val="28"/>
          <w:szCs w:val="28"/>
        </w:rPr>
        <w:t>607.23</w:t>
      </w:r>
      <w:r w:rsidR="00AD171A" w:rsidRPr="00FB1248">
        <w:rPr>
          <w:rFonts w:ascii="仿宋_GB2312" w:eastAsia="仿宋_GB2312" w:hint="eastAsia"/>
          <w:sz w:val="28"/>
          <w:szCs w:val="28"/>
        </w:rPr>
        <w:t>万元。评价结果</w:t>
      </w:r>
      <w:r>
        <w:rPr>
          <w:rFonts w:ascii="仿宋_GB2312" w:eastAsia="仿宋_GB2312" w:hint="eastAsia"/>
          <w:sz w:val="28"/>
          <w:szCs w:val="28"/>
        </w:rPr>
        <w:t>各个项目安排较为合理，能够保障教育教学的正常运行。</w:t>
      </w:r>
    </w:p>
    <w:p w:rsidR="00AD171A" w:rsidRPr="005E3BBC" w:rsidRDefault="00AD171A" w:rsidP="00AD171A">
      <w:pPr>
        <w:ind w:firstLineChars="200" w:firstLine="560"/>
        <w:rPr>
          <w:rFonts w:ascii="黑体" w:eastAsia="黑体"/>
          <w:sz w:val="28"/>
          <w:szCs w:val="28"/>
        </w:rPr>
      </w:pPr>
      <w:r>
        <w:rPr>
          <w:rFonts w:ascii="黑体" w:eastAsia="黑体" w:hint="eastAsia"/>
          <w:sz w:val="28"/>
          <w:szCs w:val="28"/>
        </w:rPr>
        <w:t>二、</w:t>
      </w:r>
      <w:r w:rsidRPr="005E3BBC">
        <w:rPr>
          <w:rFonts w:ascii="黑体" w:eastAsia="黑体" w:hint="eastAsia"/>
          <w:sz w:val="28"/>
          <w:szCs w:val="28"/>
        </w:rPr>
        <w:t>项目绩效评价报告</w:t>
      </w:r>
    </w:p>
    <w:p w:rsidR="00182B8C" w:rsidRPr="00C57F62" w:rsidRDefault="00182B8C" w:rsidP="00182B8C">
      <w:pPr>
        <w:ind w:firstLineChars="192" w:firstLine="538"/>
        <w:rPr>
          <w:rFonts w:ascii="仿宋_GB2312" w:eastAsia="仿宋_GB2312"/>
          <w:sz w:val="28"/>
          <w:szCs w:val="28"/>
        </w:rPr>
      </w:pPr>
      <w:r>
        <w:rPr>
          <w:rFonts w:ascii="仿宋_GB2312" w:eastAsia="仿宋_GB2312" w:hint="eastAsia"/>
          <w:sz w:val="28"/>
          <w:szCs w:val="28"/>
        </w:rPr>
        <w:t>二.1</w:t>
      </w:r>
      <w:r w:rsidRPr="00C57F62">
        <w:rPr>
          <w:rFonts w:ascii="仿宋_GB2312" w:eastAsia="仿宋_GB2312" w:hint="eastAsia"/>
          <w:sz w:val="28"/>
          <w:szCs w:val="28"/>
        </w:rPr>
        <w:t>一般公用支出项目绩效评价报告</w:t>
      </w:r>
    </w:p>
    <w:p w:rsidR="00182B8C" w:rsidRPr="00C57F62" w:rsidRDefault="00182B8C" w:rsidP="00182B8C">
      <w:pPr>
        <w:ind w:firstLineChars="192" w:firstLine="538"/>
        <w:rPr>
          <w:rFonts w:ascii="仿宋_GB2312" w:eastAsia="仿宋_GB2312"/>
          <w:sz w:val="28"/>
          <w:szCs w:val="28"/>
        </w:rPr>
      </w:pPr>
      <w:r w:rsidRPr="00C57F62">
        <w:rPr>
          <w:rFonts w:ascii="仿宋_GB2312" w:eastAsia="仿宋_GB2312" w:hint="eastAsia"/>
          <w:sz w:val="28"/>
          <w:szCs w:val="28"/>
        </w:rPr>
        <w:t>（一）评价对象概况：</w:t>
      </w:r>
      <w:r w:rsidRPr="000C20D1">
        <w:rPr>
          <w:rFonts w:ascii="仿宋_GB2312" w:eastAsia="仿宋_GB2312" w:hint="eastAsia"/>
          <w:sz w:val="28"/>
          <w:szCs w:val="28"/>
        </w:rPr>
        <w:t>对于我单位支出，</w:t>
      </w:r>
      <w:r w:rsidRPr="00457253">
        <w:rPr>
          <w:rFonts w:ascii="仿宋_GB2312" w:eastAsia="仿宋_GB2312" w:hint="eastAsia"/>
          <w:sz w:val="28"/>
          <w:szCs w:val="28"/>
        </w:rPr>
        <w:t>财政只负担人</w:t>
      </w:r>
      <w:r>
        <w:rPr>
          <w:rFonts w:ascii="仿宋_GB2312" w:eastAsia="仿宋_GB2312" w:hint="eastAsia"/>
          <w:sz w:val="28"/>
          <w:szCs w:val="28"/>
        </w:rPr>
        <w:t>员经</w:t>
      </w:r>
      <w:r w:rsidRPr="00457253">
        <w:rPr>
          <w:rFonts w:ascii="仿宋_GB2312" w:eastAsia="仿宋_GB2312" w:hint="eastAsia"/>
          <w:sz w:val="28"/>
          <w:szCs w:val="28"/>
        </w:rPr>
        <w:t>费，其他支出包括公用经费等全部由我单位预算外资金安排。</w:t>
      </w:r>
    </w:p>
    <w:p w:rsidR="00182B8C" w:rsidRPr="00C57F62" w:rsidRDefault="00182B8C" w:rsidP="00182B8C">
      <w:pPr>
        <w:ind w:firstLineChars="192" w:firstLine="538"/>
        <w:rPr>
          <w:rFonts w:ascii="仿宋_GB2312" w:eastAsia="仿宋_GB2312"/>
          <w:sz w:val="28"/>
          <w:szCs w:val="28"/>
        </w:rPr>
      </w:pPr>
      <w:r w:rsidRPr="00C57F62">
        <w:rPr>
          <w:rFonts w:ascii="仿宋_GB2312" w:eastAsia="仿宋_GB2312" w:hint="eastAsia"/>
          <w:sz w:val="28"/>
          <w:szCs w:val="28"/>
        </w:rPr>
        <w:t>（二）评价结论：补充财政拨款经费不足部分，保证教育教学秩序正常运转。</w:t>
      </w:r>
    </w:p>
    <w:p w:rsidR="00182B8C" w:rsidRPr="00C57F62" w:rsidRDefault="00182B8C" w:rsidP="00182B8C">
      <w:pPr>
        <w:ind w:firstLineChars="192" w:firstLine="538"/>
        <w:rPr>
          <w:rFonts w:ascii="仿宋_GB2312" w:eastAsia="仿宋_GB2312"/>
          <w:sz w:val="28"/>
          <w:szCs w:val="28"/>
        </w:rPr>
      </w:pPr>
      <w:bookmarkStart w:id="0" w:name="_Toc454875004"/>
      <w:r w:rsidRPr="00C57F62">
        <w:rPr>
          <w:rFonts w:ascii="仿宋_GB2312" w:eastAsia="仿宋_GB2312" w:hint="eastAsia"/>
          <w:sz w:val="28"/>
          <w:szCs w:val="28"/>
        </w:rPr>
        <w:t>（三）存在问题</w:t>
      </w:r>
      <w:bookmarkEnd w:id="0"/>
      <w:r>
        <w:rPr>
          <w:rFonts w:ascii="仿宋_GB2312" w:eastAsia="仿宋_GB2312" w:hint="eastAsia"/>
          <w:sz w:val="28"/>
          <w:szCs w:val="28"/>
        </w:rPr>
        <w:t>：</w:t>
      </w:r>
      <w:r w:rsidRPr="00C57F62">
        <w:rPr>
          <w:rFonts w:ascii="仿宋_GB2312" w:eastAsia="仿宋_GB2312" w:hint="eastAsia"/>
          <w:sz w:val="28"/>
          <w:szCs w:val="28"/>
        </w:rPr>
        <w:t>无</w:t>
      </w:r>
    </w:p>
    <w:p w:rsidR="00182B8C" w:rsidRPr="00C57F62" w:rsidRDefault="00182B8C" w:rsidP="00182B8C">
      <w:pPr>
        <w:ind w:firstLineChars="192" w:firstLine="538"/>
        <w:rPr>
          <w:rFonts w:ascii="仿宋_GB2312" w:eastAsia="仿宋_GB2312"/>
          <w:sz w:val="28"/>
          <w:szCs w:val="28"/>
        </w:rPr>
      </w:pPr>
      <w:bookmarkStart w:id="1" w:name="_Toc454875005"/>
      <w:r w:rsidRPr="00C57F62">
        <w:rPr>
          <w:rFonts w:ascii="仿宋_GB2312" w:eastAsia="仿宋_GB2312" w:hint="eastAsia"/>
          <w:sz w:val="28"/>
          <w:szCs w:val="28"/>
        </w:rPr>
        <w:t>（四）建议</w:t>
      </w:r>
      <w:bookmarkEnd w:id="1"/>
      <w:r>
        <w:rPr>
          <w:rFonts w:ascii="仿宋_GB2312" w:eastAsia="仿宋_GB2312" w:hint="eastAsia"/>
          <w:sz w:val="28"/>
          <w:szCs w:val="28"/>
        </w:rPr>
        <w:t>：</w:t>
      </w:r>
      <w:r w:rsidRPr="00C57F62">
        <w:rPr>
          <w:rFonts w:ascii="仿宋_GB2312" w:eastAsia="仿宋_GB2312" w:hint="eastAsia"/>
          <w:sz w:val="28"/>
          <w:szCs w:val="28"/>
        </w:rPr>
        <w:t>无</w:t>
      </w:r>
    </w:p>
    <w:p w:rsidR="00182B8C" w:rsidRPr="00C57F62" w:rsidRDefault="00182B8C" w:rsidP="00182B8C">
      <w:pPr>
        <w:ind w:firstLineChars="192" w:firstLine="538"/>
        <w:rPr>
          <w:rFonts w:ascii="仿宋_GB2312" w:eastAsia="仿宋_GB2312"/>
          <w:sz w:val="28"/>
          <w:szCs w:val="28"/>
        </w:rPr>
      </w:pPr>
      <w:r>
        <w:rPr>
          <w:rFonts w:ascii="仿宋_GB2312" w:eastAsia="仿宋_GB2312" w:hint="eastAsia"/>
          <w:sz w:val="28"/>
          <w:szCs w:val="28"/>
        </w:rPr>
        <w:t>二.</w:t>
      </w:r>
      <w:r w:rsidR="00934B51">
        <w:rPr>
          <w:rFonts w:ascii="仿宋_GB2312" w:eastAsia="仿宋_GB2312" w:hint="eastAsia"/>
          <w:sz w:val="28"/>
          <w:szCs w:val="28"/>
        </w:rPr>
        <w:t>2</w:t>
      </w:r>
      <w:r w:rsidRPr="00C57F62">
        <w:rPr>
          <w:rFonts w:ascii="仿宋_GB2312" w:eastAsia="仿宋_GB2312" w:hint="eastAsia"/>
          <w:sz w:val="28"/>
          <w:szCs w:val="28"/>
        </w:rPr>
        <w:t>、临时工工资项目绩效评价报告</w:t>
      </w:r>
    </w:p>
    <w:p w:rsidR="00182B8C" w:rsidRPr="00C57F62" w:rsidRDefault="00182B8C" w:rsidP="00994B41">
      <w:pPr>
        <w:tabs>
          <w:tab w:val="left" w:pos="10605"/>
        </w:tabs>
        <w:ind w:firstLineChars="192" w:firstLine="538"/>
        <w:rPr>
          <w:rFonts w:ascii="仿宋_GB2312" w:eastAsia="仿宋_GB2312"/>
          <w:sz w:val="28"/>
          <w:szCs w:val="28"/>
        </w:rPr>
      </w:pPr>
      <w:r w:rsidRPr="00C57F62">
        <w:rPr>
          <w:rFonts w:ascii="仿宋_GB2312" w:eastAsia="仿宋_GB2312" w:hint="eastAsia"/>
          <w:sz w:val="28"/>
          <w:szCs w:val="28"/>
        </w:rPr>
        <w:lastRenderedPageBreak/>
        <w:t>（一）评价对象概况：定期聘用编制外劳务派遣人员，补充食堂等工勤岗位。</w:t>
      </w:r>
      <w:r w:rsidR="00994B41">
        <w:rPr>
          <w:rFonts w:ascii="仿宋_GB2312" w:eastAsia="仿宋_GB2312"/>
          <w:sz w:val="28"/>
          <w:szCs w:val="28"/>
        </w:rPr>
        <w:tab/>
      </w:r>
    </w:p>
    <w:p w:rsidR="00182B8C" w:rsidRPr="00C57F62" w:rsidRDefault="00182B8C" w:rsidP="00182B8C">
      <w:pPr>
        <w:ind w:firstLineChars="192" w:firstLine="538"/>
        <w:rPr>
          <w:rFonts w:ascii="仿宋_GB2312" w:eastAsia="仿宋_GB2312"/>
          <w:sz w:val="28"/>
          <w:szCs w:val="28"/>
        </w:rPr>
      </w:pPr>
      <w:r w:rsidRPr="00C57F62">
        <w:rPr>
          <w:rFonts w:ascii="仿宋_GB2312" w:eastAsia="仿宋_GB2312" w:hint="eastAsia"/>
          <w:sz w:val="28"/>
          <w:szCs w:val="28"/>
        </w:rPr>
        <w:t>（二）评价结论：各岗位工作有序进行，保证了教育教学秩序正常运转。</w:t>
      </w:r>
    </w:p>
    <w:p w:rsidR="00182B8C" w:rsidRPr="00C57F62" w:rsidRDefault="00182B8C" w:rsidP="00182B8C">
      <w:pPr>
        <w:ind w:firstLineChars="192" w:firstLine="538"/>
        <w:rPr>
          <w:rFonts w:ascii="仿宋_GB2312" w:eastAsia="仿宋_GB2312"/>
          <w:sz w:val="28"/>
          <w:szCs w:val="28"/>
        </w:rPr>
      </w:pPr>
      <w:r w:rsidRPr="00C57F62">
        <w:rPr>
          <w:rFonts w:ascii="仿宋_GB2312" w:eastAsia="仿宋_GB2312" w:hint="eastAsia"/>
          <w:sz w:val="28"/>
          <w:szCs w:val="28"/>
        </w:rPr>
        <w:t>（三）存在问题</w:t>
      </w:r>
      <w:r>
        <w:rPr>
          <w:rFonts w:ascii="仿宋_GB2312" w:eastAsia="仿宋_GB2312" w:hint="eastAsia"/>
          <w:sz w:val="28"/>
          <w:szCs w:val="28"/>
        </w:rPr>
        <w:t>：</w:t>
      </w:r>
      <w:r w:rsidRPr="00C57F62">
        <w:rPr>
          <w:rFonts w:ascii="仿宋_GB2312" w:eastAsia="仿宋_GB2312" w:hint="eastAsia"/>
          <w:sz w:val="28"/>
          <w:szCs w:val="28"/>
        </w:rPr>
        <w:t>无</w:t>
      </w:r>
    </w:p>
    <w:p w:rsidR="00182B8C" w:rsidRPr="00C57F62" w:rsidRDefault="00182B8C" w:rsidP="00182B8C">
      <w:pPr>
        <w:ind w:firstLineChars="192" w:firstLine="538"/>
        <w:rPr>
          <w:rFonts w:ascii="仿宋_GB2312" w:eastAsia="仿宋_GB2312"/>
          <w:sz w:val="28"/>
          <w:szCs w:val="28"/>
        </w:rPr>
      </w:pPr>
      <w:r w:rsidRPr="00C57F62">
        <w:rPr>
          <w:rFonts w:ascii="仿宋_GB2312" w:eastAsia="仿宋_GB2312" w:hint="eastAsia"/>
          <w:sz w:val="28"/>
          <w:szCs w:val="28"/>
        </w:rPr>
        <w:t>（四）建议</w:t>
      </w:r>
      <w:r>
        <w:rPr>
          <w:rFonts w:ascii="仿宋_GB2312" w:eastAsia="仿宋_GB2312" w:hint="eastAsia"/>
          <w:sz w:val="28"/>
          <w:szCs w:val="28"/>
        </w:rPr>
        <w:t>：</w:t>
      </w:r>
      <w:r w:rsidRPr="00C57F62">
        <w:rPr>
          <w:rFonts w:ascii="仿宋_GB2312" w:eastAsia="仿宋_GB2312" w:hint="eastAsia"/>
          <w:sz w:val="28"/>
          <w:szCs w:val="28"/>
        </w:rPr>
        <w:t>无</w:t>
      </w:r>
    </w:p>
    <w:p w:rsidR="00182B8C" w:rsidRPr="00C57F62" w:rsidRDefault="00182B8C" w:rsidP="00182B8C">
      <w:pPr>
        <w:ind w:firstLineChars="192" w:firstLine="538"/>
        <w:rPr>
          <w:rFonts w:ascii="仿宋_GB2312" w:eastAsia="仿宋_GB2312"/>
          <w:sz w:val="28"/>
          <w:szCs w:val="28"/>
        </w:rPr>
      </w:pPr>
      <w:r>
        <w:rPr>
          <w:rFonts w:ascii="仿宋_GB2312" w:eastAsia="仿宋_GB2312" w:hint="eastAsia"/>
          <w:sz w:val="28"/>
          <w:szCs w:val="28"/>
        </w:rPr>
        <w:t>二.</w:t>
      </w:r>
      <w:r w:rsidR="00934B51">
        <w:rPr>
          <w:rFonts w:ascii="仿宋_GB2312" w:eastAsia="仿宋_GB2312" w:hint="eastAsia"/>
          <w:sz w:val="28"/>
          <w:szCs w:val="28"/>
        </w:rPr>
        <w:t>3</w:t>
      </w:r>
      <w:r w:rsidRPr="00C57F62">
        <w:rPr>
          <w:rFonts w:ascii="仿宋_GB2312" w:eastAsia="仿宋_GB2312" w:hint="eastAsia"/>
          <w:sz w:val="28"/>
          <w:szCs w:val="28"/>
        </w:rPr>
        <w:t>、男生公寓租金项目评价报告</w:t>
      </w:r>
    </w:p>
    <w:p w:rsidR="00182B8C" w:rsidRPr="00C57F62" w:rsidRDefault="00182B8C" w:rsidP="00182B8C">
      <w:pPr>
        <w:ind w:firstLineChars="192" w:firstLine="538"/>
        <w:rPr>
          <w:rFonts w:ascii="仿宋_GB2312" w:eastAsia="仿宋_GB2312"/>
          <w:sz w:val="28"/>
          <w:szCs w:val="28"/>
        </w:rPr>
      </w:pPr>
      <w:r w:rsidRPr="00C57F62">
        <w:rPr>
          <w:rFonts w:ascii="仿宋_GB2312" w:eastAsia="仿宋_GB2312" w:hint="eastAsia"/>
          <w:sz w:val="28"/>
          <w:szCs w:val="28"/>
        </w:rPr>
        <w:t>（一）评价对象概况：我校现有公寓只能满足女生住宿需求，该项目用于解决男生住宿问题</w:t>
      </w:r>
    </w:p>
    <w:p w:rsidR="00182B8C" w:rsidRPr="00C57F62" w:rsidRDefault="00182B8C" w:rsidP="00182B8C">
      <w:pPr>
        <w:ind w:firstLineChars="192" w:firstLine="538"/>
        <w:rPr>
          <w:rFonts w:ascii="仿宋_GB2312" w:eastAsia="仿宋_GB2312"/>
          <w:sz w:val="28"/>
          <w:szCs w:val="28"/>
        </w:rPr>
      </w:pPr>
      <w:r w:rsidRPr="00C57F62">
        <w:rPr>
          <w:rFonts w:ascii="仿宋_GB2312" w:eastAsia="仿宋_GB2312" w:hint="eastAsia"/>
          <w:sz w:val="28"/>
          <w:szCs w:val="28"/>
        </w:rPr>
        <w:t>（二）评价结论：充分利用现有资源和有限资金保证学生的住宿问题，保障教育教学秩序的正常运转。</w:t>
      </w:r>
    </w:p>
    <w:p w:rsidR="00182B8C" w:rsidRPr="00C57F62" w:rsidRDefault="00182B8C" w:rsidP="00182B8C">
      <w:pPr>
        <w:ind w:firstLineChars="192" w:firstLine="538"/>
        <w:rPr>
          <w:rFonts w:ascii="仿宋_GB2312" w:eastAsia="仿宋_GB2312"/>
          <w:sz w:val="28"/>
          <w:szCs w:val="28"/>
        </w:rPr>
      </w:pPr>
      <w:r w:rsidRPr="00C57F62">
        <w:rPr>
          <w:rFonts w:ascii="仿宋_GB2312" w:eastAsia="仿宋_GB2312" w:hint="eastAsia"/>
          <w:sz w:val="28"/>
          <w:szCs w:val="28"/>
        </w:rPr>
        <w:t>（三）存在问题</w:t>
      </w:r>
      <w:r>
        <w:rPr>
          <w:rFonts w:ascii="仿宋_GB2312" w:eastAsia="仿宋_GB2312" w:hint="eastAsia"/>
          <w:sz w:val="28"/>
          <w:szCs w:val="28"/>
        </w:rPr>
        <w:t>：</w:t>
      </w:r>
      <w:r w:rsidRPr="00C57F62">
        <w:rPr>
          <w:rFonts w:ascii="仿宋_GB2312" w:eastAsia="仿宋_GB2312" w:hint="eastAsia"/>
          <w:sz w:val="28"/>
          <w:szCs w:val="28"/>
        </w:rPr>
        <w:t>无</w:t>
      </w:r>
    </w:p>
    <w:p w:rsidR="00182B8C" w:rsidRPr="00C57F62" w:rsidRDefault="00182B8C" w:rsidP="00182B8C">
      <w:pPr>
        <w:ind w:firstLineChars="192" w:firstLine="538"/>
        <w:rPr>
          <w:rFonts w:ascii="仿宋_GB2312" w:eastAsia="仿宋_GB2312"/>
          <w:sz w:val="28"/>
          <w:szCs w:val="28"/>
        </w:rPr>
      </w:pPr>
      <w:r w:rsidRPr="00C57F62">
        <w:rPr>
          <w:rFonts w:ascii="仿宋_GB2312" w:eastAsia="仿宋_GB2312" w:hint="eastAsia"/>
          <w:sz w:val="28"/>
          <w:szCs w:val="28"/>
        </w:rPr>
        <w:t>（四）建议</w:t>
      </w:r>
      <w:r>
        <w:rPr>
          <w:rFonts w:ascii="仿宋_GB2312" w:eastAsia="仿宋_GB2312" w:hint="eastAsia"/>
          <w:sz w:val="28"/>
          <w:szCs w:val="28"/>
        </w:rPr>
        <w:t>：无</w:t>
      </w:r>
    </w:p>
    <w:p w:rsidR="002A31E4" w:rsidRDefault="00AD171A" w:rsidP="002A31E4">
      <w:pPr>
        <w:ind w:firstLineChars="200" w:firstLine="560"/>
        <w:rPr>
          <w:rFonts w:ascii="黑体" w:eastAsia="黑体"/>
          <w:sz w:val="28"/>
          <w:szCs w:val="28"/>
        </w:rPr>
      </w:pPr>
      <w:r w:rsidRPr="00CB65DB">
        <w:rPr>
          <w:rFonts w:ascii="黑体" w:eastAsia="黑体" w:hint="eastAsia"/>
          <w:sz w:val="28"/>
          <w:szCs w:val="28"/>
        </w:rPr>
        <w:t>三</w:t>
      </w:r>
      <w:r w:rsidRPr="00CB65DB">
        <w:rPr>
          <w:rFonts w:ascii="黑体" w:eastAsia="黑体"/>
          <w:sz w:val="28"/>
          <w:szCs w:val="28"/>
        </w:rPr>
        <w:t>、</w:t>
      </w:r>
      <w:r>
        <w:rPr>
          <w:rFonts w:ascii="黑体" w:eastAsia="黑体" w:hint="eastAsia"/>
          <w:sz w:val="28"/>
          <w:szCs w:val="28"/>
        </w:rPr>
        <w:t>项目</w:t>
      </w:r>
      <w:r>
        <w:rPr>
          <w:rFonts w:ascii="黑体" w:eastAsia="黑体"/>
          <w:sz w:val="28"/>
          <w:szCs w:val="28"/>
        </w:rPr>
        <w:t>支出绩效</w:t>
      </w:r>
      <w:r w:rsidRPr="00CB65DB">
        <w:rPr>
          <w:rFonts w:ascii="黑体" w:eastAsia="黑体"/>
          <w:sz w:val="28"/>
          <w:szCs w:val="28"/>
        </w:rPr>
        <w:t>自评表</w:t>
      </w:r>
    </w:p>
    <w:tbl>
      <w:tblPr>
        <w:tblW w:w="10619" w:type="dxa"/>
        <w:jc w:val="center"/>
        <w:tblInd w:w="93" w:type="dxa"/>
        <w:tblLayout w:type="fixed"/>
        <w:tblLook w:val="04A0"/>
      </w:tblPr>
      <w:tblGrid>
        <w:gridCol w:w="1740"/>
        <w:gridCol w:w="1504"/>
        <w:gridCol w:w="4084"/>
        <w:gridCol w:w="3291"/>
      </w:tblGrid>
      <w:tr w:rsidR="00994B41" w:rsidTr="00B41291">
        <w:trPr>
          <w:trHeight w:val="660"/>
          <w:tblHeader/>
          <w:jc w:val="center"/>
        </w:trPr>
        <w:tc>
          <w:tcPr>
            <w:tcW w:w="10619" w:type="dxa"/>
            <w:gridSpan w:val="4"/>
            <w:tcBorders>
              <w:top w:val="nil"/>
              <w:left w:val="nil"/>
              <w:bottom w:val="nil"/>
              <w:right w:val="nil"/>
            </w:tcBorders>
            <w:vAlign w:val="center"/>
          </w:tcPr>
          <w:p w:rsidR="00994B41" w:rsidRDefault="00994B41" w:rsidP="00B41291">
            <w:pPr>
              <w:widowControl/>
              <w:jc w:val="center"/>
              <w:rPr>
                <w:rFonts w:ascii="宋体" w:hAnsi="宋体" w:cs="宋体"/>
                <w:b/>
                <w:bCs/>
                <w:kern w:val="0"/>
                <w:sz w:val="24"/>
              </w:rPr>
            </w:pPr>
            <w:bookmarkStart w:id="2" w:name="RANGE!A1:E47"/>
            <w:r>
              <w:rPr>
                <w:rFonts w:ascii="宋体" w:hAnsi="宋体" w:cs="宋体" w:hint="eastAsia"/>
                <w:b/>
                <w:bCs/>
                <w:kern w:val="0"/>
                <w:sz w:val="24"/>
              </w:rPr>
              <w:t>2019年项目支出绩效</w:t>
            </w:r>
            <w:bookmarkEnd w:id="2"/>
            <w:r>
              <w:rPr>
                <w:rFonts w:ascii="宋体" w:hAnsi="宋体" w:cs="宋体" w:hint="eastAsia"/>
                <w:b/>
                <w:bCs/>
                <w:kern w:val="0"/>
                <w:sz w:val="24"/>
              </w:rPr>
              <w:t>自评表</w:t>
            </w:r>
          </w:p>
        </w:tc>
      </w:tr>
      <w:tr w:rsidR="00994B41" w:rsidTr="00B41291">
        <w:trPr>
          <w:trHeight w:val="170"/>
          <w:tblHeader/>
          <w:jc w:val="center"/>
        </w:trPr>
        <w:tc>
          <w:tcPr>
            <w:tcW w:w="7328" w:type="dxa"/>
            <w:gridSpan w:val="3"/>
            <w:tcBorders>
              <w:top w:val="nil"/>
              <w:left w:val="nil"/>
              <w:bottom w:val="single" w:sz="4" w:space="0" w:color="auto"/>
              <w:right w:val="nil"/>
            </w:tcBorders>
            <w:vAlign w:val="center"/>
          </w:tcPr>
          <w:p w:rsidR="00994B41" w:rsidRDefault="00994B41" w:rsidP="00B41291">
            <w:pPr>
              <w:widowControl/>
              <w:jc w:val="left"/>
              <w:rPr>
                <w:rFonts w:ascii="宋体" w:hAnsi="宋体" w:cs="宋体"/>
                <w:kern w:val="0"/>
                <w:sz w:val="18"/>
                <w:szCs w:val="18"/>
              </w:rPr>
            </w:pPr>
            <w:r>
              <w:rPr>
                <w:rFonts w:ascii="宋体" w:hAnsi="宋体" w:cs="宋体" w:hint="eastAsia"/>
                <w:kern w:val="0"/>
                <w:sz w:val="18"/>
                <w:szCs w:val="18"/>
              </w:rPr>
              <w:t>部门名称：首都经济贸易大学密云分校</w:t>
            </w:r>
          </w:p>
        </w:tc>
        <w:tc>
          <w:tcPr>
            <w:tcW w:w="3291" w:type="dxa"/>
            <w:tcBorders>
              <w:top w:val="nil"/>
              <w:left w:val="nil"/>
              <w:bottom w:val="nil"/>
              <w:right w:val="nil"/>
            </w:tcBorders>
            <w:vAlign w:val="center"/>
          </w:tcPr>
          <w:p w:rsidR="00994B41" w:rsidRDefault="00994B41" w:rsidP="00B41291">
            <w:pPr>
              <w:widowControl/>
              <w:jc w:val="center"/>
              <w:rPr>
                <w:rFonts w:ascii="宋体" w:hAnsi="宋体" w:cs="宋体"/>
                <w:kern w:val="0"/>
                <w:sz w:val="18"/>
                <w:szCs w:val="18"/>
              </w:rPr>
            </w:pPr>
            <w:r>
              <w:rPr>
                <w:rFonts w:ascii="宋体" w:hAnsi="宋体" w:cs="宋体" w:hint="eastAsia"/>
                <w:kern w:val="0"/>
                <w:sz w:val="18"/>
                <w:szCs w:val="18"/>
              </w:rPr>
              <w:t>年度：2019年</w:t>
            </w:r>
          </w:p>
        </w:tc>
      </w:tr>
      <w:tr w:rsidR="00994B41" w:rsidTr="00B41291">
        <w:trPr>
          <w:trHeight w:val="499"/>
          <w:tblHeader/>
          <w:jc w:val="center"/>
        </w:trPr>
        <w:tc>
          <w:tcPr>
            <w:tcW w:w="3244" w:type="dxa"/>
            <w:gridSpan w:val="2"/>
            <w:tcBorders>
              <w:top w:val="single" w:sz="4" w:space="0" w:color="auto"/>
              <w:left w:val="single" w:sz="4" w:space="0" w:color="auto"/>
              <w:bottom w:val="single" w:sz="4" w:space="0" w:color="auto"/>
              <w:right w:val="single" w:sz="4" w:space="0" w:color="000000"/>
            </w:tcBorders>
            <w:vAlign w:val="center"/>
          </w:tcPr>
          <w:p w:rsidR="00994B41" w:rsidRDefault="00994B41" w:rsidP="00B41291">
            <w:pPr>
              <w:widowControl/>
              <w:jc w:val="center"/>
              <w:rPr>
                <w:rFonts w:ascii="宋体" w:hAnsi="宋体" w:cs="宋体"/>
                <w:kern w:val="0"/>
                <w:sz w:val="18"/>
                <w:szCs w:val="18"/>
              </w:rPr>
            </w:pPr>
            <w:r>
              <w:rPr>
                <w:rFonts w:ascii="宋体" w:hAnsi="宋体" w:cs="宋体" w:hint="eastAsia"/>
                <w:kern w:val="0"/>
                <w:sz w:val="18"/>
                <w:szCs w:val="18"/>
              </w:rPr>
              <w:t>指标内容</w:t>
            </w:r>
          </w:p>
        </w:tc>
        <w:tc>
          <w:tcPr>
            <w:tcW w:w="4084" w:type="dxa"/>
            <w:tcBorders>
              <w:top w:val="nil"/>
              <w:left w:val="nil"/>
              <w:bottom w:val="single" w:sz="4" w:space="0" w:color="auto"/>
              <w:right w:val="single" w:sz="4" w:space="0" w:color="auto"/>
            </w:tcBorders>
            <w:vAlign w:val="center"/>
          </w:tcPr>
          <w:p w:rsidR="00994B41" w:rsidRDefault="00994B41" w:rsidP="00B41291">
            <w:pPr>
              <w:widowControl/>
              <w:jc w:val="center"/>
              <w:rPr>
                <w:rFonts w:ascii="宋体" w:hAnsi="宋体" w:cs="宋体"/>
                <w:kern w:val="0"/>
                <w:sz w:val="18"/>
                <w:szCs w:val="18"/>
              </w:rPr>
            </w:pPr>
            <w:r>
              <w:rPr>
                <w:rFonts w:ascii="宋体" w:hAnsi="宋体" w:cs="宋体" w:hint="eastAsia"/>
                <w:kern w:val="0"/>
                <w:sz w:val="18"/>
                <w:szCs w:val="18"/>
              </w:rPr>
              <w:t>计划内容</w:t>
            </w:r>
          </w:p>
        </w:tc>
        <w:tc>
          <w:tcPr>
            <w:tcW w:w="3291" w:type="dxa"/>
            <w:tcBorders>
              <w:top w:val="single" w:sz="4" w:space="0" w:color="auto"/>
              <w:left w:val="nil"/>
              <w:bottom w:val="single" w:sz="4" w:space="0" w:color="auto"/>
              <w:right w:val="single" w:sz="4" w:space="0" w:color="auto"/>
            </w:tcBorders>
            <w:vAlign w:val="center"/>
          </w:tcPr>
          <w:p w:rsidR="00994B41" w:rsidRDefault="00994B41" w:rsidP="00B41291">
            <w:pPr>
              <w:widowControl/>
              <w:jc w:val="center"/>
              <w:rPr>
                <w:rFonts w:ascii="宋体" w:hAnsi="宋体" w:cs="宋体"/>
                <w:kern w:val="0"/>
                <w:sz w:val="18"/>
                <w:szCs w:val="18"/>
              </w:rPr>
            </w:pPr>
            <w:r>
              <w:rPr>
                <w:rFonts w:ascii="宋体" w:hAnsi="宋体" w:cs="宋体" w:hint="eastAsia"/>
                <w:kern w:val="0"/>
                <w:sz w:val="18"/>
                <w:szCs w:val="18"/>
              </w:rPr>
              <w:t>实际完成情况</w:t>
            </w:r>
          </w:p>
        </w:tc>
      </w:tr>
      <w:tr w:rsidR="00994B41" w:rsidTr="00B41291">
        <w:trPr>
          <w:trHeight w:val="397"/>
          <w:jc w:val="center"/>
        </w:trPr>
        <w:tc>
          <w:tcPr>
            <w:tcW w:w="3244" w:type="dxa"/>
            <w:gridSpan w:val="2"/>
            <w:tcBorders>
              <w:top w:val="single" w:sz="4" w:space="0" w:color="auto"/>
              <w:left w:val="single" w:sz="4" w:space="0" w:color="auto"/>
              <w:bottom w:val="single" w:sz="4" w:space="0" w:color="auto"/>
              <w:right w:val="single" w:sz="4" w:space="0" w:color="000000"/>
            </w:tcBorders>
            <w:vAlign w:val="center"/>
          </w:tcPr>
          <w:p w:rsidR="00994B41" w:rsidRDefault="00994B41" w:rsidP="00B41291">
            <w:pPr>
              <w:widowControl/>
              <w:jc w:val="center"/>
              <w:rPr>
                <w:rFonts w:ascii="宋体" w:hAnsi="宋体" w:cs="宋体"/>
                <w:kern w:val="0"/>
                <w:sz w:val="18"/>
                <w:szCs w:val="18"/>
              </w:rPr>
            </w:pPr>
            <w:r>
              <w:rPr>
                <w:rFonts w:ascii="宋体" w:hAnsi="宋体" w:cs="宋体" w:hint="eastAsia"/>
                <w:kern w:val="0"/>
                <w:sz w:val="18"/>
                <w:szCs w:val="18"/>
              </w:rPr>
              <w:t>部门（单位）绩效目标</w:t>
            </w:r>
          </w:p>
        </w:tc>
        <w:tc>
          <w:tcPr>
            <w:tcW w:w="4084" w:type="dxa"/>
            <w:tcBorders>
              <w:top w:val="nil"/>
              <w:left w:val="nil"/>
              <w:bottom w:val="single" w:sz="4" w:space="0" w:color="auto"/>
              <w:right w:val="single" w:sz="4" w:space="0" w:color="auto"/>
            </w:tcBorders>
            <w:vAlign w:val="center"/>
          </w:tcPr>
          <w:p w:rsidR="00994B41" w:rsidRDefault="00994B41" w:rsidP="00B41291">
            <w:pPr>
              <w:widowControl/>
              <w:jc w:val="left"/>
              <w:rPr>
                <w:rFonts w:ascii="宋体" w:hAnsi="宋体" w:cs="宋体"/>
                <w:kern w:val="0"/>
                <w:sz w:val="18"/>
                <w:szCs w:val="18"/>
              </w:rPr>
            </w:pPr>
            <w:r>
              <w:rPr>
                <w:rFonts w:ascii="宋体" w:hAnsi="宋体" w:cs="宋体" w:hint="eastAsia"/>
                <w:kern w:val="0"/>
                <w:sz w:val="18"/>
                <w:szCs w:val="18"/>
              </w:rPr>
              <w:t xml:space="preserve">　优</w:t>
            </w:r>
          </w:p>
        </w:tc>
        <w:tc>
          <w:tcPr>
            <w:tcW w:w="3291" w:type="dxa"/>
            <w:tcBorders>
              <w:top w:val="nil"/>
              <w:left w:val="nil"/>
              <w:bottom w:val="single" w:sz="4" w:space="0" w:color="auto"/>
              <w:right w:val="single" w:sz="4" w:space="0" w:color="auto"/>
            </w:tcBorders>
            <w:vAlign w:val="center"/>
          </w:tcPr>
          <w:p w:rsidR="00994B41" w:rsidRDefault="00994B41" w:rsidP="00B41291">
            <w:pPr>
              <w:widowControl/>
              <w:jc w:val="left"/>
              <w:rPr>
                <w:rFonts w:ascii="宋体" w:hAnsi="宋体" w:cs="宋体"/>
                <w:kern w:val="0"/>
                <w:sz w:val="18"/>
                <w:szCs w:val="18"/>
              </w:rPr>
            </w:pPr>
            <w:r>
              <w:rPr>
                <w:rFonts w:ascii="宋体" w:hAnsi="宋体" w:cs="宋体" w:hint="eastAsia"/>
                <w:kern w:val="0"/>
                <w:sz w:val="18"/>
                <w:szCs w:val="18"/>
              </w:rPr>
              <w:t xml:space="preserve">　</w:t>
            </w:r>
            <w:bookmarkStart w:id="3" w:name="_GoBack"/>
            <w:bookmarkEnd w:id="3"/>
            <w:r>
              <w:rPr>
                <w:rFonts w:ascii="宋体" w:hAnsi="宋体" w:cs="宋体" w:hint="eastAsia"/>
                <w:kern w:val="0"/>
                <w:sz w:val="18"/>
                <w:szCs w:val="18"/>
              </w:rPr>
              <w:t>良好</w:t>
            </w:r>
          </w:p>
        </w:tc>
      </w:tr>
      <w:tr w:rsidR="00994B41" w:rsidTr="00B41291">
        <w:trPr>
          <w:trHeight w:val="227"/>
          <w:jc w:val="center"/>
        </w:trPr>
        <w:tc>
          <w:tcPr>
            <w:tcW w:w="1740" w:type="dxa"/>
            <w:tcBorders>
              <w:top w:val="nil"/>
              <w:left w:val="single" w:sz="4" w:space="0" w:color="auto"/>
              <w:bottom w:val="single" w:sz="4" w:space="0" w:color="auto"/>
              <w:right w:val="single" w:sz="4" w:space="0" w:color="auto"/>
            </w:tcBorders>
            <w:vAlign w:val="center"/>
          </w:tcPr>
          <w:p w:rsidR="00994B41" w:rsidRDefault="00994B41" w:rsidP="00B41291">
            <w:pPr>
              <w:widowControl/>
              <w:spacing w:line="312" w:lineRule="auto"/>
              <w:jc w:val="center"/>
              <w:rPr>
                <w:rFonts w:ascii="宋体" w:hAnsi="宋体" w:cs="宋体"/>
                <w:kern w:val="0"/>
                <w:sz w:val="18"/>
                <w:szCs w:val="18"/>
              </w:rPr>
            </w:pPr>
            <w:r>
              <w:rPr>
                <w:rFonts w:ascii="宋体" w:hAnsi="宋体" w:cs="宋体" w:hint="eastAsia"/>
                <w:kern w:val="0"/>
                <w:sz w:val="18"/>
                <w:szCs w:val="18"/>
              </w:rPr>
              <w:lastRenderedPageBreak/>
              <w:t>项目内容</w:t>
            </w:r>
          </w:p>
        </w:tc>
        <w:tc>
          <w:tcPr>
            <w:tcW w:w="1504" w:type="dxa"/>
            <w:tcBorders>
              <w:top w:val="nil"/>
              <w:left w:val="nil"/>
              <w:bottom w:val="single" w:sz="4" w:space="0" w:color="auto"/>
              <w:right w:val="single" w:sz="4" w:space="0" w:color="auto"/>
            </w:tcBorders>
            <w:vAlign w:val="center"/>
          </w:tcPr>
          <w:p w:rsidR="00994B41" w:rsidRDefault="00994B41" w:rsidP="00B41291">
            <w:pPr>
              <w:widowControl/>
              <w:spacing w:line="312" w:lineRule="auto"/>
              <w:jc w:val="center"/>
              <w:rPr>
                <w:rFonts w:ascii="宋体" w:hAnsi="宋体" w:cs="宋体"/>
                <w:kern w:val="0"/>
                <w:sz w:val="18"/>
                <w:szCs w:val="18"/>
              </w:rPr>
            </w:pPr>
            <w:r>
              <w:rPr>
                <w:rFonts w:ascii="宋体" w:hAnsi="宋体" w:cs="宋体" w:hint="eastAsia"/>
                <w:kern w:val="0"/>
                <w:sz w:val="18"/>
                <w:szCs w:val="18"/>
              </w:rPr>
              <w:t>指标</w:t>
            </w:r>
          </w:p>
        </w:tc>
        <w:tc>
          <w:tcPr>
            <w:tcW w:w="4084" w:type="dxa"/>
            <w:tcBorders>
              <w:top w:val="nil"/>
              <w:left w:val="nil"/>
              <w:bottom w:val="single" w:sz="4" w:space="0" w:color="auto"/>
              <w:right w:val="single" w:sz="4" w:space="0" w:color="auto"/>
            </w:tcBorders>
            <w:vAlign w:val="center"/>
          </w:tcPr>
          <w:p w:rsidR="00994B41" w:rsidRDefault="00994B41" w:rsidP="00B41291">
            <w:pPr>
              <w:widowControl/>
              <w:spacing w:line="312" w:lineRule="auto"/>
              <w:jc w:val="center"/>
              <w:rPr>
                <w:rFonts w:ascii="宋体" w:hAnsi="宋体" w:cs="宋体"/>
                <w:kern w:val="0"/>
                <w:sz w:val="18"/>
                <w:szCs w:val="18"/>
              </w:rPr>
            </w:pPr>
            <w:r>
              <w:rPr>
                <w:rFonts w:ascii="宋体" w:hAnsi="宋体" w:cs="宋体" w:hint="eastAsia"/>
                <w:kern w:val="0"/>
                <w:sz w:val="18"/>
                <w:szCs w:val="18"/>
              </w:rPr>
              <w:t>具体指标</w:t>
            </w:r>
          </w:p>
        </w:tc>
        <w:tc>
          <w:tcPr>
            <w:tcW w:w="3291" w:type="dxa"/>
            <w:tcBorders>
              <w:top w:val="nil"/>
              <w:left w:val="nil"/>
              <w:bottom w:val="single" w:sz="4" w:space="0" w:color="auto"/>
              <w:right w:val="single" w:sz="4" w:space="0" w:color="auto"/>
            </w:tcBorders>
            <w:vAlign w:val="center"/>
          </w:tcPr>
          <w:p w:rsidR="00994B41" w:rsidRDefault="00994B41" w:rsidP="00B41291">
            <w:pPr>
              <w:widowControl/>
              <w:spacing w:line="312" w:lineRule="auto"/>
              <w:jc w:val="center"/>
              <w:rPr>
                <w:rFonts w:ascii="宋体" w:hAnsi="宋体" w:cs="宋体"/>
                <w:kern w:val="0"/>
                <w:sz w:val="18"/>
                <w:szCs w:val="18"/>
              </w:rPr>
            </w:pPr>
            <w:r>
              <w:rPr>
                <w:rFonts w:ascii="宋体" w:hAnsi="宋体" w:cs="宋体" w:hint="eastAsia"/>
                <w:kern w:val="0"/>
                <w:sz w:val="18"/>
                <w:szCs w:val="18"/>
              </w:rPr>
              <w:t>已落实情况</w:t>
            </w:r>
          </w:p>
        </w:tc>
      </w:tr>
      <w:tr w:rsidR="00994B41" w:rsidTr="00B41291">
        <w:trPr>
          <w:trHeight w:val="794"/>
          <w:jc w:val="center"/>
        </w:trPr>
        <w:tc>
          <w:tcPr>
            <w:tcW w:w="1740" w:type="dxa"/>
            <w:vMerge w:val="restart"/>
            <w:tcBorders>
              <w:top w:val="nil"/>
              <w:left w:val="single" w:sz="4" w:space="0" w:color="auto"/>
              <w:right w:val="single" w:sz="4" w:space="0" w:color="auto"/>
            </w:tcBorders>
            <w:vAlign w:val="center"/>
          </w:tcPr>
          <w:p w:rsidR="00994B41" w:rsidRDefault="00994B41" w:rsidP="00B41291">
            <w:pPr>
              <w:widowControl/>
              <w:spacing w:line="240" w:lineRule="exact"/>
              <w:jc w:val="center"/>
              <w:rPr>
                <w:rFonts w:ascii="宋体" w:hAnsi="宋体" w:cs="宋体"/>
                <w:kern w:val="0"/>
                <w:sz w:val="18"/>
                <w:szCs w:val="18"/>
              </w:rPr>
            </w:pPr>
            <w:r>
              <w:rPr>
                <w:rFonts w:ascii="宋体" w:hAnsi="宋体" w:cs="宋体" w:hint="eastAsia"/>
                <w:kern w:val="0"/>
                <w:sz w:val="18"/>
                <w:szCs w:val="18"/>
              </w:rPr>
              <w:t>一般公共支出</w:t>
            </w:r>
          </w:p>
        </w:tc>
        <w:tc>
          <w:tcPr>
            <w:tcW w:w="1504" w:type="dxa"/>
            <w:tcBorders>
              <w:top w:val="nil"/>
              <w:left w:val="nil"/>
              <w:bottom w:val="single" w:sz="4" w:space="0" w:color="auto"/>
              <w:right w:val="single" w:sz="4" w:space="0" w:color="auto"/>
            </w:tcBorders>
            <w:vAlign w:val="center"/>
          </w:tcPr>
          <w:p w:rsidR="00994B41" w:rsidRDefault="00994B41" w:rsidP="00B41291">
            <w:pPr>
              <w:widowControl/>
              <w:spacing w:line="240" w:lineRule="exact"/>
              <w:jc w:val="center"/>
              <w:rPr>
                <w:rFonts w:ascii="宋体" w:hAnsi="宋体" w:cs="宋体"/>
                <w:kern w:val="0"/>
                <w:sz w:val="18"/>
                <w:szCs w:val="18"/>
              </w:rPr>
            </w:pPr>
            <w:r>
              <w:rPr>
                <w:rFonts w:ascii="宋体" w:hAnsi="宋体" w:cs="宋体" w:hint="eastAsia"/>
                <w:kern w:val="0"/>
                <w:sz w:val="18"/>
                <w:szCs w:val="18"/>
              </w:rPr>
              <w:t>数量指标</w:t>
            </w:r>
          </w:p>
        </w:tc>
        <w:tc>
          <w:tcPr>
            <w:tcW w:w="4084" w:type="dxa"/>
            <w:tcBorders>
              <w:top w:val="nil"/>
              <w:left w:val="nil"/>
              <w:bottom w:val="single" w:sz="4" w:space="0" w:color="auto"/>
              <w:right w:val="single" w:sz="4" w:space="0" w:color="auto"/>
            </w:tcBorders>
            <w:vAlign w:val="center"/>
          </w:tcPr>
          <w:p w:rsidR="00994B41" w:rsidRDefault="00994B41" w:rsidP="00B41291">
            <w:pPr>
              <w:widowControl/>
              <w:spacing w:line="240" w:lineRule="exact"/>
              <w:jc w:val="left"/>
              <w:rPr>
                <w:rFonts w:ascii="宋体" w:hAnsi="宋体" w:cs="宋体"/>
                <w:kern w:val="0"/>
                <w:sz w:val="18"/>
                <w:szCs w:val="18"/>
              </w:rPr>
            </w:pPr>
            <w:r w:rsidRPr="00AD60BA">
              <w:rPr>
                <w:rFonts w:ascii="宋体" w:hAnsi="宋体" w:cs="宋体" w:hint="eastAsia"/>
                <w:kern w:val="0"/>
                <w:sz w:val="18"/>
                <w:szCs w:val="18"/>
              </w:rPr>
              <w:t>对于我单位支出，财政只负担人员经费，其他支出包括公用经费等全部由我单位预算外资金安排。预计2019年全年共需一般公用支出428万元，具体开支情况预计如下： 1.办公费35万元； 2.水电费53万元；3.邮电通讯费12万元；4.校内取暖费</w:t>
            </w:r>
            <w:smartTag w:uri="urn:schemas-microsoft-com:office:smarttags" w:element="chmetcnv">
              <w:smartTagPr>
                <w:attr w:name="UnitName" w:val="m2"/>
                <w:attr w:name="SourceValue" w:val="25798"/>
                <w:attr w:name="HasSpace" w:val="False"/>
                <w:attr w:name="Negative" w:val="False"/>
                <w:attr w:name="NumberType" w:val="1"/>
                <w:attr w:name="TCSC" w:val="0"/>
              </w:smartTagPr>
              <w:r w:rsidRPr="00AD60BA">
                <w:rPr>
                  <w:rFonts w:ascii="宋体" w:hAnsi="宋体" w:cs="宋体" w:hint="eastAsia"/>
                  <w:kern w:val="0"/>
                  <w:sz w:val="18"/>
                  <w:szCs w:val="18"/>
                </w:rPr>
                <w:t>25798m2</w:t>
              </w:r>
            </w:smartTag>
            <w:r w:rsidRPr="00AD60BA">
              <w:rPr>
                <w:rFonts w:ascii="宋体" w:hAnsi="宋体" w:cs="宋体" w:hint="eastAsia"/>
                <w:kern w:val="0"/>
                <w:sz w:val="18"/>
                <w:szCs w:val="18"/>
              </w:rPr>
              <w:t>*40元/ m2=1031920元；5.租用男生公寓取暖费</w:t>
            </w:r>
            <w:smartTag w:uri="urn:schemas-microsoft-com:office:smarttags" w:element="chmetcnv">
              <w:smartTagPr>
                <w:attr w:name="UnitName" w:val="m2"/>
                <w:attr w:name="SourceValue" w:val="6200"/>
                <w:attr w:name="HasSpace" w:val="False"/>
                <w:attr w:name="Negative" w:val="False"/>
                <w:attr w:name="NumberType" w:val="1"/>
                <w:attr w:name="TCSC" w:val="0"/>
              </w:smartTagPr>
              <w:r w:rsidRPr="00AD60BA">
                <w:rPr>
                  <w:rFonts w:ascii="宋体" w:hAnsi="宋体" w:cs="宋体" w:hint="eastAsia"/>
                  <w:kern w:val="0"/>
                  <w:sz w:val="18"/>
                  <w:szCs w:val="18"/>
                </w:rPr>
                <w:t>6200m2</w:t>
              </w:r>
            </w:smartTag>
            <w:r w:rsidRPr="00AD60BA">
              <w:rPr>
                <w:rFonts w:ascii="宋体" w:hAnsi="宋体" w:cs="宋体" w:hint="eastAsia"/>
                <w:kern w:val="0"/>
                <w:sz w:val="18"/>
                <w:szCs w:val="18"/>
              </w:rPr>
              <w:t>*40元/m2=248000元；6.汽车交通费20万元；7.校内和男生公寓保洁费90万元；8.校内和男生公寓垃圾清运费10万元；9.差旅费5万元；10.会议费5万元；11.维修费40万元 (信息中心日常维修15万,校内水电暖维修10万,房屋维修:15万元)；12.有线电视收视费：5万元；13.校园增加带宽网络通讯费15万元；14.其他支出:10万元；合计：428万元。</w:t>
            </w:r>
          </w:p>
        </w:tc>
        <w:tc>
          <w:tcPr>
            <w:tcW w:w="3291" w:type="dxa"/>
            <w:tcBorders>
              <w:top w:val="nil"/>
              <w:left w:val="nil"/>
              <w:bottom w:val="single" w:sz="4" w:space="0" w:color="auto"/>
              <w:right w:val="single" w:sz="4" w:space="0" w:color="auto"/>
            </w:tcBorders>
            <w:vAlign w:val="center"/>
          </w:tcPr>
          <w:p w:rsidR="00994B41" w:rsidRPr="00F65BFD" w:rsidRDefault="00994B41" w:rsidP="00B41291">
            <w:pPr>
              <w:spacing w:line="240" w:lineRule="exact"/>
              <w:ind w:firstLineChars="200" w:firstLine="360"/>
              <w:jc w:val="left"/>
              <w:rPr>
                <w:rFonts w:asciiTheme="minorEastAsia" w:eastAsiaTheme="minorEastAsia" w:hAnsiTheme="minorEastAsia"/>
                <w:sz w:val="18"/>
                <w:szCs w:val="18"/>
              </w:rPr>
            </w:pPr>
            <w:r>
              <w:rPr>
                <w:rFonts w:ascii="宋体" w:hAnsi="宋体" w:cs="宋体" w:hint="eastAsia"/>
                <w:kern w:val="0"/>
                <w:sz w:val="18"/>
                <w:szCs w:val="18"/>
              </w:rPr>
              <w:t>2019年共计支出385.53万元。</w:t>
            </w:r>
            <w:r w:rsidRPr="00AD60BA">
              <w:rPr>
                <w:rFonts w:ascii="宋体" w:hAnsi="宋体" w:cs="宋体" w:hint="eastAsia"/>
                <w:kern w:val="0"/>
                <w:sz w:val="18"/>
                <w:szCs w:val="18"/>
              </w:rPr>
              <w:t>办公费</w:t>
            </w:r>
            <w:r>
              <w:rPr>
                <w:rFonts w:ascii="宋体" w:hAnsi="宋体" w:cs="宋体" w:hint="eastAsia"/>
                <w:kern w:val="0"/>
                <w:sz w:val="18"/>
                <w:szCs w:val="18"/>
              </w:rPr>
              <w:t>37.82</w:t>
            </w:r>
            <w:r w:rsidRPr="00AD60BA">
              <w:rPr>
                <w:rFonts w:ascii="宋体" w:hAnsi="宋体" w:cs="宋体" w:hint="eastAsia"/>
                <w:kern w:val="0"/>
                <w:sz w:val="18"/>
                <w:szCs w:val="18"/>
              </w:rPr>
              <w:t>万元； 2.水电费</w:t>
            </w:r>
            <w:r>
              <w:rPr>
                <w:rFonts w:ascii="宋体" w:hAnsi="宋体" w:cs="宋体" w:hint="eastAsia"/>
                <w:kern w:val="0"/>
                <w:sz w:val="18"/>
                <w:szCs w:val="18"/>
              </w:rPr>
              <w:t>68.78</w:t>
            </w:r>
            <w:r w:rsidRPr="00AD60BA">
              <w:rPr>
                <w:rFonts w:ascii="宋体" w:hAnsi="宋体" w:cs="宋体" w:hint="eastAsia"/>
                <w:kern w:val="0"/>
                <w:sz w:val="18"/>
                <w:szCs w:val="18"/>
              </w:rPr>
              <w:t>万元；3.邮电通讯费</w:t>
            </w:r>
            <w:r>
              <w:rPr>
                <w:rFonts w:ascii="宋体" w:hAnsi="宋体" w:cs="宋体" w:hint="eastAsia"/>
                <w:kern w:val="0"/>
                <w:sz w:val="18"/>
                <w:szCs w:val="18"/>
              </w:rPr>
              <w:t>12.81</w:t>
            </w:r>
            <w:r w:rsidRPr="00AD60BA">
              <w:rPr>
                <w:rFonts w:ascii="宋体" w:hAnsi="宋体" w:cs="宋体" w:hint="eastAsia"/>
                <w:kern w:val="0"/>
                <w:sz w:val="18"/>
                <w:szCs w:val="18"/>
              </w:rPr>
              <w:t>万元；4.</w:t>
            </w:r>
            <w:r>
              <w:rPr>
                <w:rFonts w:ascii="宋体" w:hAnsi="宋体" w:cs="宋体" w:hint="eastAsia"/>
                <w:kern w:val="0"/>
                <w:sz w:val="18"/>
                <w:szCs w:val="18"/>
              </w:rPr>
              <w:t>取暖费127.99万</w:t>
            </w:r>
            <w:r w:rsidRPr="00AD60BA">
              <w:rPr>
                <w:rFonts w:ascii="宋体" w:hAnsi="宋体" w:cs="宋体" w:hint="eastAsia"/>
                <w:kern w:val="0"/>
                <w:sz w:val="18"/>
                <w:szCs w:val="18"/>
              </w:rPr>
              <w:t>元；</w:t>
            </w:r>
            <w:r>
              <w:rPr>
                <w:rFonts w:ascii="宋体" w:hAnsi="宋体" w:cs="宋体" w:hint="eastAsia"/>
                <w:kern w:val="0"/>
                <w:sz w:val="18"/>
                <w:szCs w:val="18"/>
              </w:rPr>
              <w:t>5</w:t>
            </w:r>
            <w:r w:rsidRPr="00AD60BA">
              <w:rPr>
                <w:rFonts w:ascii="宋体" w:hAnsi="宋体" w:cs="宋体" w:hint="eastAsia"/>
                <w:kern w:val="0"/>
                <w:sz w:val="18"/>
                <w:szCs w:val="18"/>
              </w:rPr>
              <w:t>.汽车交通费</w:t>
            </w:r>
            <w:r>
              <w:rPr>
                <w:rFonts w:ascii="宋体" w:hAnsi="宋体" w:cs="宋体" w:hint="eastAsia"/>
                <w:kern w:val="0"/>
                <w:sz w:val="18"/>
                <w:szCs w:val="18"/>
              </w:rPr>
              <w:t>9.34</w:t>
            </w:r>
            <w:r w:rsidRPr="00AD60BA">
              <w:rPr>
                <w:rFonts w:ascii="宋体" w:hAnsi="宋体" w:cs="宋体" w:hint="eastAsia"/>
                <w:kern w:val="0"/>
                <w:sz w:val="18"/>
                <w:szCs w:val="18"/>
              </w:rPr>
              <w:t>万元；</w:t>
            </w:r>
            <w:r>
              <w:rPr>
                <w:rFonts w:ascii="宋体" w:hAnsi="宋体" w:cs="宋体" w:hint="eastAsia"/>
                <w:kern w:val="0"/>
                <w:sz w:val="18"/>
                <w:szCs w:val="18"/>
              </w:rPr>
              <w:t>6</w:t>
            </w:r>
            <w:r w:rsidRPr="00AD60BA">
              <w:rPr>
                <w:rFonts w:ascii="宋体" w:hAnsi="宋体" w:cs="宋体" w:hint="eastAsia"/>
                <w:kern w:val="0"/>
                <w:sz w:val="18"/>
                <w:szCs w:val="18"/>
              </w:rPr>
              <w:t>校内和男生公寓保洁费</w:t>
            </w:r>
            <w:r>
              <w:rPr>
                <w:rFonts w:ascii="宋体" w:hAnsi="宋体" w:cs="宋体" w:hint="eastAsia"/>
                <w:kern w:val="0"/>
                <w:sz w:val="18"/>
                <w:szCs w:val="18"/>
              </w:rPr>
              <w:t>104.95</w:t>
            </w:r>
            <w:r w:rsidRPr="00AD60BA">
              <w:rPr>
                <w:rFonts w:ascii="宋体" w:hAnsi="宋体" w:cs="宋体" w:hint="eastAsia"/>
                <w:kern w:val="0"/>
                <w:sz w:val="18"/>
                <w:szCs w:val="18"/>
              </w:rPr>
              <w:t>万元</w:t>
            </w:r>
            <w:r>
              <w:rPr>
                <w:rFonts w:ascii="宋体" w:hAnsi="宋体" w:cs="宋体" w:hint="eastAsia"/>
                <w:kern w:val="0"/>
                <w:sz w:val="18"/>
                <w:szCs w:val="18"/>
              </w:rPr>
              <w:t>7</w:t>
            </w:r>
            <w:r w:rsidRPr="00AD60BA">
              <w:rPr>
                <w:rFonts w:ascii="宋体" w:hAnsi="宋体" w:cs="宋体" w:hint="eastAsia"/>
                <w:kern w:val="0"/>
                <w:sz w:val="18"/>
                <w:szCs w:val="18"/>
              </w:rPr>
              <w:t>.维修费</w:t>
            </w:r>
            <w:r>
              <w:rPr>
                <w:rFonts w:ascii="宋体" w:hAnsi="宋体" w:cs="宋体" w:hint="eastAsia"/>
                <w:kern w:val="0"/>
                <w:sz w:val="18"/>
                <w:szCs w:val="18"/>
              </w:rPr>
              <w:t>5.88</w:t>
            </w:r>
            <w:r w:rsidRPr="00AD60BA">
              <w:rPr>
                <w:rFonts w:ascii="宋体" w:hAnsi="宋体" w:cs="宋体" w:hint="eastAsia"/>
                <w:kern w:val="0"/>
                <w:sz w:val="18"/>
                <w:szCs w:val="18"/>
              </w:rPr>
              <w:t xml:space="preserve">万元 </w:t>
            </w:r>
            <w:r>
              <w:rPr>
                <w:rFonts w:ascii="宋体" w:hAnsi="宋体" w:cs="宋体" w:hint="eastAsia"/>
                <w:kern w:val="0"/>
                <w:sz w:val="18"/>
                <w:szCs w:val="18"/>
              </w:rPr>
              <w:t>8</w:t>
            </w:r>
            <w:r w:rsidRPr="00AD60BA">
              <w:rPr>
                <w:rFonts w:ascii="宋体" w:hAnsi="宋体" w:cs="宋体" w:hint="eastAsia"/>
                <w:kern w:val="0"/>
                <w:sz w:val="18"/>
                <w:szCs w:val="18"/>
              </w:rPr>
              <w:t>.有线电视收视费：5万元；</w:t>
            </w:r>
            <w:r>
              <w:rPr>
                <w:rFonts w:ascii="宋体" w:hAnsi="宋体" w:cs="宋体" w:hint="eastAsia"/>
                <w:kern w:val="0"/>
                <w:sz w:val="18"/>
                <w:szCs w:val="18"/>
              </w:rPr>
              <w:t>9</w:t>
            </w:r>
            <w:r w:rsidRPr="00AD60BA">
              <w:rPr>
                <w:rFonts w:ascii="宋体" w:hAnsi="宋体" w:cs="宋体" w:hint="eastAsia"/>
                <w:kern w:val="0"/>
                <w:sz w:val="18"/>
                <w:szCs w:val="18"/>
              </w:rPr>
              <w:t>.校园增加带宽网络通讯费</w:t>
            </w:r>
            <w:r>
              <w:rPr>
                <w:rFonts w:ascii="宋体" w:hAnsi="宋体" w:cs="宋体" w:hint="eastAsia"/>
                <w:kern w:val="0"/>
                <w:sz w:val="18"/>
                <w:szCs w:val="18"/>
              </w:rPr>
              <w:t>10.2</w:t>
            </w:r>
            <w:r w:rsidRPr="00AD60BA">
              <w:rPr>
                <w:rFonts w:ascii="宋体" w:hAnsi="宋体" w:cs="宋体" w:hint="eastAsia"/>
                <w:kern w:val="0"/>
                <w:sz w:val="18"/>
                <w:szCs w:val="18"/>
              </w:rPr>
              <w:t>万元；</w:t>
            </w:r>
            <w:r>
              <w:rPr>
                <w:rFonts w:ascii="宋体" w:hAnsi="宋体" w:cs="宋体" w:hint="eastAsia"/>
                <w:kern w:val="0"/>
                <w:sz w:val="18"/>
                <w:szCs w:val="18"/>
              </w:rPr>
              <w:t>10</w:t>
            </w:r>
            <w:r w:rsidRPr="00AD60BA">
              <w:rPr>
                <w:rFonts w:ascii="宋体" w:hAnsi="宋体" w:cs="宋体" w:hint="eastAsia"/>
                <w:kern w:val="0"/>
                <w:sz w:val="18"/>
                <w:szCs w:val="18"/>
              </w:rPr>
              <w:t>.其他支出</w:t>
            </w:r>
            <w:r>
              <w:rPr>
                <w:rFonts w:ascii="宋体" w:hAnsi="宋体" w:cs="宋体" w:hint="eastAsia"/>
                <w:kern w:val="0"/>
                <w:sz w:val="18"/>
                <w:szCs w:val="18"/>
              </w:rPr>
              <w:t>等2.8万元</w:t>
            </w:r>
            <w:r w:rsidRPr="00AD60BA">
              <w:rPr>
                <w:rFonts w:ascii="宋体" w:hAnsi="宋体" w:cs="宋体" w:hint="eastAsia"/>
                <w:kern w:val="0"/>
                <w:sz w:val="18"/>
                <w:szCs w:val="18"/>
              </w:rPr>
              <w:t>；</w:t>
            </w:r>
          </w:p>
          <w:p w:rsidR="00994B41" w:rsidRPr="00633EFA" w:rsidRDefault="00994B41" w:rsidP="00B41291">
            <w:pPr>
              <w:spacing w:line="560" w:lineRule="exact"/>
              <w:ind w:firstLineChars="200" w:firstLine="360"/>
              <w:jc w:val="left"/>
              <w:rPr>
                <w:rFonts w:ascii="宋体" w:hAnsi="宋体" w:cs="宋体"/>
                <w:kern w:val="0"/>
                <w:sz w:val="18"/>
                <w:szCs w:val="18"/>
              </w:rPr>
            </w:pPr>
          </w:p>
        </w:tc>
      </w:tr>
      <w:tr w:rsidR="00994B41" w:rsidTr="00B41291">
        <w:trPr>
          <w:trHeight w:val="766"/>
          <w:jc w:val="center"/>
        </w:trPr>
        <w:tc>
          <w:tcPr>
            <w:tcW w:w="1740" w:type="dxa"/>
            <w:vMerge/>
            <w:tcBorders>
              <w:left w:val="single" w:sz="4" w:space="0" w:color="auto"/>
              <w:right w:val="single" w:sz="4" w:space="0" w:color="auto"/>
            </w:tcBorders>
            <w:vAlign w:val="center"/>
          </w:tcPr>
          <w:p w:rsidR="00994B41" w:rsidRDefault="00994B41" w:rsidP="00B41291">
            <w:pPr>
              <w:widowControl/>
              <w:spacing w:line="240" w:lineRule="exact"/>
              <w:jc w:val="left"/>
              <w:rPr>
                <w:rFonts w:ascii="宋体" w:hAnsi="宋体" w:cs="宋体"/>
                <w:kern w:val="0"/>
                <w:sz w:val="16"/>
                <w:szCs w:val="16"/>
              </w:rPr>
            </w:pPr>
          </w:p>
        </w:tc>
        <w:tc>
          <w:tcPr>
            <w:tcW w:w="1504" w:type="dxa"/>
            <w:tcBorders>
              <w:top w:val="nil"/>
              <w:left w:val="nil"/>
              <w:bottom w:val="single" w:sz="4" w:space="0" w:color="auto"/>
              <w:right w:val="single" w:sz="4" w:space="0" w:color="auto"/>
            </w:tcBorders>
            <w:vAlign w:val="center"/>
          </w:tcPr>
          <w:p w:rsidR="00994B41" w:rsidRDefault="00994B41" w:rsidP="00B41291">
            <w:pPr>
              <w:widowControl/>
              <w:spacing w:line="240" w:lineRule="exact"/>
              <w:jc w:val="center"/>
              <w:rPr>
                <w:rFonts w:ascii="宋体" w:hAnsi="宋体" w:cs="宋体"/>
                <w:kern w:val="0"/>
                <w:sz w:val="18"/>
                <w:szCs w:val="18"/>
              </w:rPr>
            </w:pPr>
            <w:r>
              <w:rPr>
                <w:rFonts w:ascii="宋体" w:hAnsi="宋体" w:cs="宋体" w:hint="eastAsia"/>
                <w:kern w:val="0"/>
                <w:sz w:val="18"/>
                <w:szCs w:val="18"/>
              </w:rPr>
              <w:t>质量指标</w:t>
            </w:r>
          </w:p>
        </w:tc>
        <w:tc>
          <w:tcPr>
            <w:tcW w:w="4084" w:type="dxa"/>
            <w:tcBorders>
              <w:top w:val="nil"/>
              <w:left w:val="nil"/>
              <w:bottom w:val="single" w:sz="4" w:space="0" w:color="auto"/>
              <w:right w:val="single" w:sz="4" w:space="0" w:color="auto"/>
            </w:tcBorders>
            <w:vAlign w:val="center"/>
          </w:tcPr>
          <w:p w:rsidR="00994B41" w:rsidRPr="00C879C4" w:rsidRDefault="00994B41" w:rsidP="00B41291">
            <w:pPr>
              <w:widowControl/>
              <w:spacing w:line="240" w:lineRule="exact"/>
              <w:jc w:val="left"/>
              <w:rPr>
                <w:rFonts w:ascii="宋体" w:hAnsi="宋体" w:cs="宋体"/>
                <w:kern w:val="0"/>
                <w:sz w:val="18"/>
                <w:szCs w:val="18"/>
              </w:rPr>
            </w:pPr>
            <w:r>
              <w:rPr>
                <w:rFonts w:ascii="宋体" w:hAnsi="宋体" w:cs="宋体" w:hint="eastAsia"/>
                <w:kern w:val="0"/>
                <w:sz w:val="18"/>
                <w:szCs w:val="18"/>
              </w:rPr>
              <w:t>维持学校正常运转，保障教育教学活动有序完成</w:t>
            </w:r>
          </w:p>
        </w:tc>
        <w:tc>
          <w:tcPr>
            <w:tcW w:w="3291" w:type="dxa"/>
            <w:tcBorders>
              <w:top w:val="nil"/>
              <w:left w:val="nil"/>
              <w:bottom w:val="single" w:sz="4" w:space="0" w:color="auto"/>
              <w:right w:val="single" w:sz="4" w:space="0" w:color="auto"/>
            </w:tcBorders>
            <w:vAlign w:val="center"/>
          </w:tcPr>
          <w:p w:rsidR="00994B41" w:rsidRPr="00633EFA" w:rsidRDefault="00994B41" w:rsidP="00B41291">
            <w:pPr>
              <w:spacing w:line="500" w:lineRule="exact"/>
              <w:rPr>
                <w:rFonts w:ascii="宋体" w:hAnsi="宋体" w:cs="宋体"/>
                <w:kern w:val="0"/>
                <w:sz w:val="18"/>
                <w:szCs w:val="18"/>
              </w:rPr>
            </w:pPr>
            <w:r>
              <w:rPr>
                <w:rFonts w:ascii="宋体" w:hAnsi="宋体" w:cs="宋体" w:hint="eastAsia"/>
                <w:kern w:val="0"/>
                <w:sz w:val="18"/>
                <w:szCs w:val="18"/>
              </w:rPr>
              <w:t>维持学校正常运转，保障教育教学活动有序完成</w:t>
            </w:r>
          </w:p>
        </w:tc>
      </w:tr>
      <w:tr w:rsidR="00994B41" w:rsidTr="00B41291">
        <w:trPr>
          <w:trHeight w:val="737"/>
          <w:jc w:val="center"/>
        </w:trPr>
        <w:tc>
          <w:tcPr>
            <w:tcW w:w="1740" w:type="dxa"/>
            <w:vMerge/>
            <w:tcBorders>
              <w:left w:val="single" w:sz="4" w:space="0" w:color="auto"/>
              <w:bottom w:val="single" w:sz="4" w:space="0" w:color="000000"/>
              <w:right w:val="single" w:sz="4" w:space="0" w:color="auto"/>
            </w:tcBorders>
            <w:vAlign w:val="center"/>
          </w:tcPr>
          <w:p w:rsidR="00994B41" w:rsidRDefault="00994B41" w:rsidP="00B41291">
            <w:pPr>
              <w:widowControl/>
              <w:spacing w:line="240" w:lineRule="exact"/>
              <w:jc w:val="left"/>
              <w:rPr>
                <w:rFonts w:ascii="宋体" w:hAnsi="宋体" w:cs="宋体"/>
                <w:kern w:val="0"/>
                <w:sz w:val="16"/>
                <w:szCs w:val="16"/>
              </w:rPr>
            </w:pPr>
          </w:p>
        </w:tc>
        <w:tc>
          <w:tcPr>
            <w:tcW w:w="1504" w:type="dxa"/>
            <w:tcBorders>
              <w:top w:val="nil"/>
              <w:left w:val="nil"/>
              <w:bottom w:val="single" w:sz="4" w:space="0" w:color="auto"/>
              <w:right w:val="single" w:sz="4" w:space="0" w:color="auto"/>
            </w:tcBorders>
            <w:vAlign w:val="center"/>
          </w:tcPr>
          <w:p w:rsidR="00994B41" w:rsidRDefault="00994B41" w:rsidP="00B41291">
            <w:pPr>
              <w:widowControl/>
              <w:spacing w:line="240" w:lineRule="exact"/>
              <w:jc w:val="center"/>
              <w:rPr>
                <w:rFonts w:ascii="宋体" w:hAnsi="宋体" w:cs="宋体"/>
                <w:kern w:val="0"/>
                <w:sz w:val="18"/>
                <w:szCs w:val="18"/>
              </w:rPr>
            </w:pPr>
            <w:r>
              <w:rPr>
                <w:rFonts w:ascii="宋体" w:hAnsi="宋体" w:cs="宋体" w:hint="eastAsia"/>
                <w:kern w:val="0"/>
                <w:sz w:val="18"/>
                <w:szCs w:val="18"/>
              </w:rPr>
              <w:t>进度指标</w:t>
            </w:r>
          </w:p>
        </w:tc>
        <w:tc>
          <w:tcPr>
            <w:tcW w:w="4084" w:type="dxa"/>
            <w:tcBorders>
              <w:top w:val="nil"/>
              <w:left w:val="nil"/>
              <w:bottom w:val="single" w:sz="4" w:space="0" w:color="auto"/>
              <w:right w:val="single" w:sz="4" w:space="0" w:color="auto"/>
            </w:tcBorders>
            <w:vAlign w:val="center"/>
          </w:tcPr>
          <w:p w:rsidR="00994B41" w:rsidRDefault="00994B41" w:rsidP="00B41291">
            <w:pPr>
              <w:widowControl/>
              <w:spacing w:line="240" w:lineRule="exact"/>
              <w:jc w:val="left"/>
              <w:rPr>
                <w:rFonts w:ascii="宋体" w:hAnsi="宋体" w:cs="宋体"/>
                <w:kern w:val="0"/>
                <w:sz w:val="18"/>
                <w:szCs w:val="18"/>
              </w:rPr>
            </w:pPr>
            <w:r>
              <w:rPr>
                <w:rFonts w:ascii="宋体" w:hAnsi="宋体" w:cs="宋体" w:hint="eastAsia"/>
                <w:kern w:val="0"/>
                <w:sz w:val="18"/>
                <w:szCs w:val="18"/>
              </w:rPr>
              <w:t>根据实际情况安排各项支出</w:t>
            </w:r>
          </w:p>
        </w:tc>
        <w:tc>
          <w:tcPr>
            <w:tcW w:w="3291" w:type="dxa"/>
            <w:tcBorders>
              <w:top w:val="nil"/>
              <w:left w:val="nil"/>
              <w:bottom w:val="single" w:sz="4" w:space="0" w:color="auto"/>
              <w:right w:val="single" w:sz="4" w:space="0" w:color="auto"/>
            </w:tcBorders>
            <w:vAlign w:val="center"/>
          </w:tcPr>
          <w:p w:rsidR="00994B41" w:rsidRDefault="00994B41" w:rsidP="00B41291">
            <w:pPr>
              <w:widowControl/>
              <w:spacing w:line="240" w:lineRule="exact"/>
              <w:jc w:val="left"/>
              <w:rPr>
                <w:rFonts w:ascii="宋体" w:hAnsi="宋体" w:cs="宋体"/>
                <w:kern w:val="0"/>
                <w:sz w:val="18"/>
                <w:szCs w:val="18"/>
              </w:rPr>
            </w:pPr>
            <w:r>
              <w:rPr>
                <w:rFonts w:ascii="宋体" w:hAnsi="宋体" w:cs="宋体" w:hint="eastAsia"/>
                <w:kern w:val="0"/>
                <w:sz w:val="18"/>
                <w:szCs w:val="18"/>
              </w:rPr>
              <w:t>1-12月按计划完成工作</w:t>
            </w:r>
          </w:p>
        </w:tc>
      </w:tr>
      <w:tr w:rsidR="00994B41" w:rsidTr="00B41291">
        <w:trPr>
          <w:trHeight w:val="510"/>
          <w:jc w:val="center"/>
        </w:trPr>
        <w:tc>
          <w:tcPr>
            <w:tcW w:w="1740" w:type="dxa"/>
            <w:vMerge w:val="restart"/>
            <w:tcBorders>
              <w:top w:val="nil"/>
              <w:left w:val="single" w:sz="4" w:space="0" w:color="auto"/>
              <w:right w:val="single" w:sz="4" w:space="0" w:color="auto"/>
            </w:tcBorders>
            <w:vAlign w:val="center"/>
          </w:tcPr>
          <w:p w:rsidR="00994B41" w:rsidRDefault="00994B41" w:rsidP="00B41291">
            <w:pPr>
              <w:widowControl/>
              <w:spacing w:line="240" w:lineRule="exact"/>
              <w:jc w:val="center"/>
              <w:rPr>
                <w:rFonts w:ascii="宋体" w:hAnsi="宋体" w:cs="宋体"/>
                <w:kern w:val="0"/>
                <w:sz w:val="18"/>
                <w:szCs w:val="18"/>
              </w:rPr>
            </w:pPr>
            <w:r>
              <w:rPr>
                <w:rFonts w:ascii="宋体" w:hAnsi="宋体" w:cs="宋体" w:hint="eastAsia"/>
                <w:kern w:val="0"/>
                <w:sz w:val="18"/>
                <w:szCs w:val="18"/>
              </w:rPr>
              <w:t>临时工工资</w:t>
            </w:r>
          </w:p>
        </w:tc>
        <w:tc>
          <w:tcPr>
            <w:tcW w:w="1504" w:type="dxa"/>
            <w:tcBorders>
              <w:top w:val="nil"/>
              <w:left w:val="nil"/>
              <w:bottom w:val="single" w:sz="4" w:space="0" w:color="auto"/>
              <w:right w:val="single" w:sz="4" w:space="0" w:color="auto"/>
            </w:tcBorders>
            <w:vAlign w:val="center"/>
          </w:tcPr>
          <w:p w:rsidR="00994B41" w:rsidRDefault="00994B41" w:rsidP="00B41291">
            <w:pPr>
              <w:widowControl/>
              <w:spacing w:line="240" w:lineRule="exact"/>
              <w:jc w:val="center"/>
              <w:rPr>
                <w:rFonts w:ascii="宋体" w:hAnsi="宋体" w:cs="宋体"/>
                <w:kern w:val="0"/>
                <w:sz w:val="18"/>
                <w:szCs w:val="18"/>
              </w:rPr>
            </w:pPr>
            <w:r>
              <w:rPr>
                <w:rFonts w:ascii="宋体" w:hAnsi="宋体" w:cs="宋体" w:hint="eastAsia"/>
                <w:kern w:val="0"/>
                <w:sz w:val="18"/>
                <w:szCs w:val="18"/>
              </w:rPr>
              <w:t>数量指标</w:t>
            </w:r>
          </w:p>
        </w:tc>
        <w:tc>
          <w:tcPr>
            <w:tcW w:w="4084" w:type="dxa"/>
            <w:tcBorders>
              <w:top w:val="nil"/>
              <w:left w:val="nil"/>
              <w:bottom w:val="single" w:sz="4" w:space="0" w:color="auto"/>
              <w:right w:val="single" w:sz="4" w:space="0" w:color="auto"/>
            </w:tcBorders>
            <w:vAlign w:val="center"/>
          </w:tcPr>
          <w:p w:rsidR="00994B41" w:rsidRPr="00C879C4" w:rsidRDefault="00994B41" w:rsidP="00B41291">
            <w:pPr>
              <w:widowControl/>
              <w:spacing w:line="240" w:lineRule="exact"/>
              <w:jc w:val="left"/>
              <w:rPr>
                <w:rFonts w:ascii="宋体" w:hAnsi="宋体" w:cs="宋体"/>
                <w:kern w:val="0"/>
                <w:sz w:val="18"/>
                <w:szCs w:val="18"/>
              </w:rPr>
            </w:pPr>
            <w:r w:rsidRPr="00C879C4">
              <w:rPr>
                <w:rFonts w:ascii="宋体" w:hAnsi="宋体" w:cs="宋体" w:hint="eastAsia"/>
                <w:kern w:val="0"/>
                <w:sz w:val="18"/>
                <w:szCs w:val="18"/>
              </w:rPr>
              <w:t>随着我校办学规模的不断扩大，在校生人数不断增加，学校的师资队伍和师资结构已基本满足了教育教学的需要，但是，学校的工</w:t>
            </w:r>
            <w:proofErr w:type="gramStart"/>
            <w:r w:rsidRPr="00C879C4">
              <w:rPr>
                <w:rFonts w:ascii="宋体" w:hAnsi="宋体" w:cs="宋体" w:hint="eastAsia"/>
                <w:kern w:val="0"/>
                <w:sz w:val="18"/>
                <w:szCs w:val="18"/>
              </w:rPr>
              <w:t>勤岗位</w:t>
            </w:r>
            <w:proofErr w:type="gramEnd"/>
            <w:r w:rsidRPr="00C879C4">
              <w:rPr>
                <w:rFonts w:ascii="宋体" w:hAnsi="宋体" w:cs="宋体" w:hint="eastAsia"/>
                <w:kern w:val="0"/>
                <w:sz w:val="18"/>
                <w:szCs w:val="18"/>
              </w:rPr>
              <w:t>工作人员未能得到及时补充，学生食堂自2007年雇用合同制工人38人、学生公寓2人、体育器材组1人、</w:t>
            </w:r>
            <w:r w:rsidRPr="00C879C4">
              <w:rPr>
                <w:rFonts w:ascii="宋体" w:hAnsi="宋体" w:cs="宋体" w:hint="eastAsia"/>
                <w:kern w:val="0"/>
                <w:sz w:val="18"/>
                <w:szCs w:val="18"/>
              </w:rPr>
              <w:lastRenderedPageBreak/>
              <w:t>门卫和后勤维修工各1人，合计43人。按照国家规范用工的相关要求，我校所聘用合同制工人全部纳入北京博瑞兴达劳务派遣公司、</w:t>
            </w:r>
            <w:proofErr w:type="gramStart"/>
            <w:r w:rsidRPr="00C879C4">
              <w:rPr>
                <w:rFonts w:ascii="宋体" w:hAnsi="宋体" w:cs="宋体" w:hint="eastAsia"/>
                <w:kern w:val="0"/>
                <w:sz w:val="18"/>
                <w:szCs w:val="18"/>
              </w:rPr>
              <w:t>北京信承劳务</w:t>
            </w:r>
            <w:proofErr w:type="gramEnd"/>
            <w:r w:rsidRPr="00C879C4">
              <w:rPr>
                <w:rFonts w:ascii="宋体" w:hAnsi="宋体" w:cs="宋体" w:hint="eastAsia"/>
                <w:kern w:val="0"/>
                <w:sz w:val="18"/>
                <w:szCs w:val="18"/>
              </w:rPr>
              <w:t>派遣公司，由两公司实行劳务派遣,年需支付工资及保险费172.41万元；学校保安人员9人，2019年需向北京保安服务总公司密云分公司支付保安服务费42.12万元；学校社团活动及个别专业需要每年临时聘请教师约10人，2019年需支付10万元。</w:t>
            </w:r>
            <w:r>
              <w:rPr>
                <w:rFonts w:ascii="宋体" w:hAnsi="宋体" w:cs="宋体" w:hint="eastAsia"/>
                <w:kern w:val="0"/>
                <w:sz w:val="18"/>
                <w:szCs w:val="18"/>
              </w:rPr>
              <w:t>共计130万元</w:t>
            </w:r>
          </w:p>
          <w:p w:rsidR="00994B41" w:rsidRPr="00C879C4" w:rsidRDefault="00994B41" w:rsidP="00B41291">
            <w:pPr>
              <w:widowControl/>
              <w:spacing w:line="240" w:lineRule="exact"/>
              <w:jc w:val="left"/>
              <w:rPr>
                <w:rFonts w:ascii="宋体" w:hAnsi="宋体" w:cs="宋体"/>
                <w:kern w:val="0"/>
                <w:sz w:val="18"/>
                <w:szCs w:val="18"/>
              </w:rPr>
            </w:pPr>
          </w:p>
        </w:tc>
        <w:tc>
          <w:tcPr>
            <w:tcW w:w="3291" w:type="dxa"/>
            <w:tcBorders>
              <w:top w:val="nil"/>
              <w:left w:val="nil"/>
              <w:bottom w:val="single" w:sz="4" w:space="0" w:color="auto"/>
              <w:right w:val="single" w:sz="4" w:space="0" w:color="auto"/>
            </w:tcBorders>
            <w:vAlign w:val="center"/>
          </w:tcPr>
          <w:p w:rsidR="00994B41" w:rsidRDefault="00994B41" w:rsidP="00B41291">
            <w:pPr>
              <w:widowControl/>
              <w:spacing w:line="240" w:lineRule="exact"/>
              <w:jc w:val="left"/>
              <w:rPr>
                <w:rFonts w:ascii="宋体" w:hAnsi="宋体" w:cs="宋体"/>
                <w:kern w:val="0"/>
                <w:sz w:val="18"/>
                <w:szCs w:val="18"/>
              </w:rPr>
            </w:pPr>
            <w:r>
              <w:rPr>
                <w:rFonts w:ascii="宋体" w:hAnsi="宋体" w:cs="宋体" w:hint="eastAsia"/>
                <w:kern w:val="0"/>
                <w:sz w:val="18"/>
                <w:szCs w:val="18"/>
              </w:rPr>
              <w:lastRenderedPageBreak/>
              <w:t>实际支出157.7万元,用于劳务派遣工资、临时工工资、保安及临时性外聘人员工资</w:t>
            </w:r>
          </w:p>
        </w:tc>
      </w:tr>
      <w:tr w:rsidR="00994B41" w:rsidTr="00B41291">
        <w:trPr>
          <w:trHeight w:val="510"/>
          <w:jc w:val="center"/>
        </w:trPr>
        <w:tc>
          <w:tcPr>
            <w:tcW w:w="1740" w:type="dxa"/>
            <w:vMerge/>
            <w:tcBorders>
              <w:left w:val="single" w:sz="4" w:space="0" w:color="auto"/>
              <w:right w:val="single" w:sz="4" w:space="0" w:color="auto"/>
            </w:tcBorders>
            <w:vAlign w:val="center"/>
          </w:tcPr>
          <w:p w:rsidR="00994B41" w:rsidRDefault="00994B41" w:rsidP="00B41291">
            <w:pPr>
              <w:widowControl/>
              <w:spacing w:line="240" w:lineRule="exact"/>
              <w:jc w:val="left"/>
              <w:rPr>
                <w:rFonts w:ascii="宋体" w:hAnsi="宋体" w:cs="宋体"/>
                <w:kern w:val="0"/>
                <w:sz w:val="18"/>
                <w:szCs w:val="18"/>
              </w:rPr>
            </w:pPr>
          </w:p>
        </w:tc>
        <w:tc>
          <w:tcPr>
            <w:tcW w:w="1504" w:type="dxa"/>
            <w:tcBorders>
              <w:top w:val="nil"/>
              <w:left w:val="nil"/>
              <w:bottom w:val="single" w:sz="4" w:space="0" w:color="auto"/>
              <w:right w:val="single" w:sz="4" w:space="0" w:color="auto"/>
            </w:tcBorders>
            <w:vAlign w:val="center"/>
          </w:tcPr>
          <w:p w:rsidR="00994B41" w:rsidRDefault="00994B41" w:rsidP="00B41291">
            <w:pPr>
              <w:widowControl/>
              <w:spacing w:line="240" w:lineRule="exact"/>
              <w:jc w:val="center"/>
              <w:rPr>
                <w:rFonts w:ascii="宋体" w:hAnsi="宋体" w:cs="宋体"/>
                <w:kern w:val="0"/>
                <w:sz w:val="18"/>
                <w:szCs w:val="18"/>
              </w:rPr>
            </w:pPr>
            <w:r>
              <w:rPr>
                <w:rFonts w:ascii="宋体" w:hAnsi="宋体" w:cs="宋体" w:hint="eastAsia"/>
                <w:kern w:val="0"/>
                <w:sz w:val="18"/>
                <w:szCs w:val="18"/>
              </w:rPr>
              <w:t>质量指标</w:t>
            </w:r>
          </w:p>
        </w:tc>
        <w:tc>
          <w:tcPr>
            <w:tcW w:w="4084" w:type="dxa"/>
            <w:tcBorders>
              <w:top w:val="nil"/>
              <w:left w:val="nil"/>
              <w:bottom w:val="single" w:sz="4" w:space="0" w:color="auto"/>
              <w:right w:val="single" w:sz="4" w:space="0" w:color="auto"/>
            </w:tcBorders>
            <w:vAlign w:val="center"/>
          </w:tcPr>
          <w:p w:rsidR="00994B41" w:rsidRPr="00C879C4" w:rsidRDefault="00994B41" w:rsidP="00B41291">
            <w:pPr>
              <w:tabs>
                <w:tab w:val="left" w:pos="10605"/>
              </w:tabs>
              <w:ind w:firstLineChars="192" w:firstLine="346"/>
              <w:rPr>
                <w:rFonts w:ascii="宋体" w:hAnsi="宋体" w:cs="宋体"/>
                <w:kern w:val="0"/>
                <w:sz w:val="18"/>
                <w:szCs w:val="18"/>
              </w:rPr>
            </w:pPr>
            <w:r w:rsidRPr="00C879C4">
              <w:rPr>
                <w:rFonts w:ascii="宋体" w:hAnsi="宋体" w:cs="宋体" w:hint="eastAsia"/>
                <w:kern w:val="0"/>
                <w:sz w:val="18"/>
                <w:szCs w:val="18"/>
              </w:rPr>
              <w:t>定期聘用编制外劳务派遣人员，补充食堂等工勤岗位。</w:t>
            </w:r>
            <w:r w:rsidRPr="00C879C4">
              <w:rPr>
                <w:rFonts w:ascii="宋体" w:hAnsi="宋体" w:cs="宋体"/>
                <w:kern w:val="0"/>
                <w:sz w:val="18"/>
                <w:szCs w:val="18"/>
              </w:rPr>
              <w:tab/>
            </w:r>
          </w:p>
          <w:p w:rsidR="00994B41" w:rsidRPr="00C879C4" w:rsidRDefault="00994B41" w:rsidP="00B41291">
            <w:pPr>
              <w:widowControl/>
              <w:spacing w:line="240" w:lineRule="exact"/>
              <w:jc w:val="left"/>
              <w:rPr>
                <w:rFonts w:ascii="宋体" w:hAnsi="宋体" w:cs="宋体"/>
                <w:kern w:val="0"/>
                <w:sz w:val="18"/>
                <w:szCs w:val="18"/>
              </w:rPr>
            </w:pPr>
          </w:p>
        </w:tc>
        <w:tc>
          <w:tcPr>
            <w:tcW w:w="3291" w:type="dxa"/>
            <w:tcBorders>
              <w:top w:val="nil"/>
              <w:left w:val="nil"/>
              <w:bottom w:val="single" w:sz="4" w:space="0" w:color="auto"/>
              <w:right w:val="single" w:sz="4" w:space="0" w:color="auto"/>
            </w:tcBorders>
            <w:vAlign w:val="center"/>
          </w:tcPr>
          <w:p w:rsidR="00994B41" w:rsidRPr="00C879C4" w:rsidRDefault="00994B41" w:rsidP="00B41291">
            <w:pPr>
              <w:ind w:firstLineChars="192" w:firstLine="346"/>
              <w:rPr>
                <w:rFonts w:ascii="宋体" w:hAnsi="宋体" w:cs="宋体"/>
                <w:kern w:val="0"/>
                <w:sz w:val="18"/>
                <w:szCs w:val="18"/>
              </w:rPr>
            </w:pPr>
            <w:r w:rsidRPr="00C879C4">
              <w:rPr>
                <w:rFonts w:ascii="宋体" w:hAnsi="宋体" w:cs="宋体" w:hint="eastAsia"/>
                <w:kern w:val="0"/>
                <w:sz w:val="18"/>
                <w:szCs w:val="18"/>
              </w:rPr>
              <w:t>各岗位工作有序进行，保证了教育教学秩序正常运转。</w:t>
            </w:r>
          </w:p>
          <w:p w:rsidR="00994B41" w:rsidRPr="00C879C4" w:rsidRDefault="00994B41" w:rsidP="00B41291">
            <w:pPr>
              <w:widowControl/>
              <w:spacing w:line="240" w:lineRule="exact"/>
              <w:jc w:val="left"/>
              <w:rPr>
                <w:rFonts w:ascii="宋体" w:hAnsi="宋体" w:cs="宋体"/>
                <w:kern w:val="0"/>
                <w:sz w:val="18"/>
                <w:szCs w:val="18"/>
              </w:rPr>
            </w:pPr>
          </w:p>
        </w:tc>
      </w:tr>
      <w:tr w:rsidR="00994B41" w:rsidTr="00B41291">
        <w:trPr>
          <w:trHeight w:val="510"/>
          <w:jc w:val="center"/>
        </w:trPr>
        <w:tc>
          <w:tcPr>
            <w:tcW w:w="1740" w:type="dxa"/>
            <w:vMerge/>
            <w:tcBorders>
              <w:left w:val="single" w:sz="4" w:space="0" w:color="auto"/>
              <w:bottom w:val="single" w:sz="4" w:space="0" w:color="000000"/>
              <w:right w:val="single" w:sz="4" w:space="0" w:color="auto"/>
            </w:tcBorders>
            <w:vAlign w:val="center"/>
          </w:tcPr>
          <w:p w:rsidR="00994B41" w:rsidRDefault="00994B41" w:rsidP="00B41291">
            <w:pPr>
              <w:widowControl/>
              <w:jc w:val="left"/>
              <w:rPr>
                <w:rFonts w:ascii="宋体" w:hAnsi="宋体" w:cs="宋体"/>
                <w:kern w:val="0"/>
                <w:sz w:val="18"/>
                <w:szCs w:val="18"/>
              </w:rPr>
            </w:pPr>
          </w:p>
        </w:tc>
        <w:tc>
          <w:tcPr>
            <w:tcW w:w="1504" w:type="dxa"/>
            <w:tcBorders>
              <w:top w:val="nil"/>
              <w:left w:val="nil"/>
              <w:bottom w:val="single" w:sz="4" w:space="0" w:color="auto"/>
              <w:right w:val="single" w:sz="4" w:space="0" w:color="auto"/>
            </w:tcBorders>
            <w:vAlign w:val="center"/>
          </w:tcPr>
          <w:p w:rsidR="00994B41" w:rsidRDefault="00994B41" w:rsidP="00B41291">
            <w:pPr>
              <w:widowControl/>
              <w:spacing w:line="240" w:lineRule="exact"/>
              <w:jc w:val="center"/>
              <w:rPr>
                <w:rFonts w:ascii="宋体" w:hAnsi="宋体" w:cs="宋体"/>
                <w:kern w:val="0"/>
                <w:sz w:val="18"/>
                <w:szCs w:val="18"/>
              </w:rPr>
            </w:pPr>
            <w:r>
              <w:rPr>
                <w:rFonts w:ascii="宋体" w:hAnsi="宋体" w:cs="宋体" w:hint="eastAsia"/>
                <w:kern w:val="0"/>
                <w:sz w:val="18"/>
                <w:szCs w:val="18"/>
              </w:rPr>
              <w:t>进度指标</w:t>
            </w:r>
          </w:p>
        </w:tc>
        <w:tc>
          <w:tcPr>
            <w:tcW w:w="4084" w:type="dxa"/>
            <w:tcBorders>
              <w:top w:val="nil"/>
              <w:left w:val="nil"/>
              <w:bottom w:val="single" w:sz="4" w:space="0" w:color="auto"/>
              <w:right w:val="single" w:sz="4" w:space="0" w:color="auto"/>
            </w:tcBorders>
            <w:vAlign w:val="center"/>
          </w:tcPr>
          <w:p w:rsidR="00994B41" w:rsidRDefault="00994B41" w:rsidP="00B41291">
            <w:pPr>
              <w:widowControl/>
              <w:spacing w:line="240" w:lineRule="exact"/>
              <w:jc w:val="left"/>
              <w:rPr>
                <w:rFonts w:ascii="宋体" w:hAnsi="宋体" w:cs="宋体"/>
                <w:kern w:val="0"/>
                <w:sz w:val="18"/>
                <w:szCs w:val="18"/>
              </w:rPr>
            </w:pPr>
            <w:r>
              <w:rPr>
                <w:rFonts w:ascii="宋体" w:hAnsi="宋体" w:cs="宋体" w:hint="eastAsia"/>
                <w:kern w:val="0"/>
                <w:sz w:val="18"/>
                <w:szCs w:val="18"/>
              </w:rPr>
              <w:t>根据实际情况1-12月安排各项支出</w:t>
            </w:r>
          </w:p>
        </w:tc>
        <w:tc>
          <w:tcPr>
            <w:tcW w:w="3291" w:type="dxa"/>
            <w:tcBorders>
              <w:top w:val="nil"/>
              <w:left w:val="nil"/>
              <w:bottom w:val="single" w:sz="4" w:space="0" w:color="auto"/>
              <w:right w:val="single" w:sz="4" w:space="0" w:color="auto"/>
            </w:tcBorders>
            <w:vAlign w:val="center"/>
          </w:tcPr>
          <w:p w:rsidR="00994B41" w:rsidRDefault="00994B41" w:rsidP="00B41291">
            <w:pPr>
              <w:widowControl/>
              <w:spacing w:line="240" w:lineRule="exact"/>
              <w:jc w:val="left"/>
              <w:rPr>
                <w:rFonts w:ascii="宋体" w:hAnsi="宋体" w:cs="宋体"/>
                <w:kern w:val="0"/>
                <w:sz w:val="18"/>
                <w:szCs w:val="18"/>
              </w:rPr>
            </w:pPr>
            <w:r>
              <w:rPr>
                <w:rFonts w:ascii="宋体" w:hAnsi="宋体" w:cs="宋体" w:hint="eastAsia"/>
                <w:kern w:val="0"/>
                <w:sz w:val="18"/>
                <w:szCs w:val="18"/>
              </w:rPr>
              <w:t>1-12月按计划完成支出</w:t>
            </w:r>
          </w:p>
        </w:tc>
      </w:tr>
      <w:tr w:rsidR="00994B41" w:rsidTr="00B41291">
        <w:trPr>
          <w:trHeight w:val="627"/>
          <w:jc w:val="center"/>
        </w:trPr>
        <w:tc>
          <w:tcPr>
            <w:tcW w:w="1740" w:type="dxa"/>
            <w:vMerge w:val="restart"/>
            <w:tcBorders>
              <w:top w:val="nil"/>
              <w:left w:val="single" w:sz="4" w:space="0" w:color="auto"/>
              <w:right w:val="single" w:sz="4" w:space="0" w:color="auto"/>
            </w:tcBorders>
            <w:vAlign w:val="center"/>
          </w:tcPr>
          <w:p w:rsidR="00994B41" w:rsidRDefault="00994B41" w:rsidP="00B41291">
            <w:pPr>
              <w:widowControl/>
              <w:spacing w:line="240" w:lineRule="exact"/>
              <w:jc w:val="center"/>
              <w:rPr>
                <w:rFonts w:ascii="宋体" w:hAnsi="宋体" w:cs="宋体"/>
                <w:kern w:val="0"/>
                <w:sz w:val="18"/>
                <w:szCs w:val="18"/>
              </w:rPr>
            </w:pPr>
            <w:r>
              <w:rPr>
                <w:rFonts w:ascii="宋体" w:hAnsi="宋体" w:cs="宋体" w:hint="eastAsia"/>
                <w:kern w:val="0"/>
                <w:sz w:val="18"/>
                <w:szCs w:val="18"/>
              </w:rPr>
              <w:t>男生公寓租金</w:t>
            </w:r>
          </w:p>
        </w:tc>
        <w:tc>
          <w:tcPr>
            <w:tcW w:w="1504" w:type="dxa"/>
            <w:tcBorders>
              <w:top w:val="single" w:sz="4" w:space="0" w:color="auto"/>
              <w:left w:val="single" w:sz="4" w:space="0" w:color="auto"/>
              <w:bottom w:val="single" w:sz="4" w:space="0" w:color="auto"/>
              <w:right w:val="single" w:sz="4" w:space="0" w:color="auto"/>
            </w:tcBorders>
            <w:vAlign w:val="center"/>
          </w:tcPr>
          <w:p w:rsidR="00994B41" w:rsidRDefault="00994B41" w:rsidP="00B41291">
            <w:pPr>
              <w:widowControl/>
              <w:spacing w:line="240" w:lineRule="exact"/>
              <w:jc w:val="center"/>
              <w:rPr>
                <w:rFonts w:ascii="宋体" w:hAnsi="宋体" w:cs="宋体"/>
                <w:kern w:val="0"/>
                <w:sz w:val="18"/>
                <w:szCs w:val="18"/>
              </w:rPr>
            </w:pPr>
            <w:r>
              <w:rPr>
                <w:rFonts w:ascii="宋体" w:hAnsi="宋体" w:cs="宋体" w:hint="eastAsia"/>
                <w:kern w:val="0"/>
                <w:sz w:val="18"/>
                <w:szCs w:val="18"/>
              </w:rPr>
              <w:t>数量指标</w:t>
            </w:r>
          </w:p>
        </w:tc>
        <w:tc>
          <w:tcPr>
            <w:tcW w:w="4084" w:type="dxa"/>
            <w:tcBorders>
              <w:top w:val="single" w:sz="4" w:space="0" w:color="auto"/>
              <w:left w:val="single" w:sz="4" w:space="0" w:color="auto"/>
              <w:bottom w:val="single" w:sz="4" w:space="0" w:color="auto"/>
              <w:right w:val="single" w:sz="4" w:space="0" w:color="auto"/>
            </w:tcBorders>
            <w:vAlign w:val="center"/>
          </w:tcPr>
          <w:p w:rsidR="00994B41" w:rsidRPr="00DF636F" w:rsidRDefault="00994B41" w:rsidP="00B41291">
            <w:pPr>
              <w:spacing w:line="240" w:lineRule="exact"/>
              <w:ind w:firstLineChars="200" w:firstLine="360"/>
              <w:jc w:val="left"/>
              <w:rPr>
                <w:rFonts w:ascii="宋体" w:hAnsi="宋体" w:cs="宋体"/>
                <w:kern w:val="0"/>
                <w:sz w:val="18"/>
                <w:szCs w:val="18"/>
              </w:rPr>
            </w:pPr>
            <w:r w:rsidRPr="00DF636F">
              <w:rPr>
                <w:rFonts w:ascii="宋体" w:hAnsi="宋体" w:cs="宋体" w:hint="eastAsia"/>
                <w:kern w:val="0"/>
                <w:sz w:val="18"/>
                <w:szCs w:val="18"/>
              </w:rPr>
              <w:t>自2018年起,男生公寓租金由原90万元上调至168万元，由于公寓急需改造，经双方协商决定由出租方负责对公寓整体进行装修改造，先行支付2018、2019两年租金336万元，2018年已付267万元，其余部分于2019年支付。因此，2019年需支付公寓租金69万元。</w:t>
            </w:r>
          </w:p>
        </w:tc>
        <w:tc>
          <w:tcPr>
            <w:tcW w:w="3291" w:type="dxa"/>
            <w:tcBorders>
              <w:top w:val="single" w:sz="4" w:space="0" w:color="auto"/>
              <w:left w:val="single" w:sz="4" w:space="0" w:color="auto"/>
              <w:bottom w:val="single" w:sz="4" w:space="0" w:color="auto"/>
              <w:right w:val="single" w:sz="4" w:space="0" w:color="auto"/>
            </w:tcBorders>
            <w:vAlign w:val="center"/>
          </w:tcPr>
          <w:p w:rsidR="00994B41" w:rsidRPr="00943203" w:rsidRDefault="00994B41" w:rsidP="00B41291">
            <w:pPr>
              <w:spacing w:line="240" w:lineRule="exact"/>
              <w:jc w:val="left"/>
              <w:rPr>
                <w:rFonts w:asciiTheme="minorEastAsia" w:eastAsiaTheme="minorEastAsia" w:hAnsiTheme="minorEastAsia"/>
                <w:bCs/>
                <w:sz w:val="18"/>
                <w:szCs w:val="18"/>
              </w:rPr>
            </w:pPr>
            <w:r w:rsidRPr="00943203">
              <w:rPr>
                <w:rFonts w:asciiTheme="minorEastAsia" w:eastAsiaTheme="minorEastAsia" w:hAnsiTheme="minorEastAsia" w:hint="eastAsia"/>
                <w:bCs/>
                <w:sz w:val="18"/>
                <w:szCs w:val="18"/>
              </w:rPr>
              <w:t>实际支出</w:t>
            </w:r>
            <w:r>
              <w:rPr>
                <w:rFonts w:asciiTheme="minorEastAsia" w:eastAsiaTheme="minorEastAsia" w:hAnsiTheme="minorEastAsia" w:hint="eastAsia"/>
                <w:bCs/>
                <w:sz w:val="18"/>
                <w:szCs w:val="18"/>
              </w:rPr>
              <w:t>69万</w:t>
            </w:r>
            <w:r w:rsidRPr="00943203">
              <w:rPr>
                <w:rFonts w:asciiTheme="minorEastAsia" w:eastAsiaTheme="minorEastAsia" w:hAnsiTheme="minorEastAsia" w:hint="eastAsia"/>
                <w:bCs/>
                <w:sz w:val="18"/>
                <w:szCs w:val="18"/>
              </w:rPr>
              <w:t>元，</w:t>
            </w:r>
            <w:r>
              <w:rPr>
                <w:rFonts w:asciiTheme="minorEastAsia" w:eastAsiaTheme="minorEastAsia" w:hAnsiTheme="minorEastAsia" w:hint="eastAsia"/>
                <w:bCs/>
                <w:sz w:val="18"/>
                <w:szCs w:val="18"/>
              </w:rPr>
              <w:t>用于男生公寓租赁费</w:t>
            </w:r>
          </w:p>
          <w:p w:rsidR="00994B41" w:rsidRPr="00943203" w:rsidRDefault="00994B41" w:rsidP="00B41291">
            <w:pPr>
              <w:widowControl/>
              <w:spacing w:line="240" w:lineRule="exact"/>
              <w:jc w:val="left"/>
              <w:rPr>
                <w:rFonts w:ascii="宋体" w:hAnsi="宋体" w:cs="宋体"/>
                <w:kern w:val="0"/>
                <w:sz w:val="18"/>
                <w:szCs w:val="18"/>
              </w:rPr>
            </w:pPr>
          </w:p>
        </w:tc>
      </w:tr>
      <w:tr w:rsidR="00994B41" w:rsidTr="00B41291">
        <w:trPr>
          <w:trHeight w:val="638"/>
          <w:jc w:val="center"/>
        </w:trPr>
        <w:tc>
          <w:tcPr>
            <w:tcW w:w="1740" w:type="dxa"/>
            <w:vMerge/>
            <w:tcBorders>
              <w:left w:val="single" w:sz="4" w:space="0" w:color="auto"/>
              <w:right w:val="single" w:sz="4" w:space="0" w:color="auto"/>
            </w:tcBorders>
            <w:vAlign w:val="center"/>
          </w:tcPr>
          <w:p w:rsidR="00994B41" w:rsidRDefault="00994B41" w:rsidP="00B41291">
            <w:pPr>
              <w:widowControl/>
              <w:jc w:val="left"/>
              <w:rPr>
                <w:rFonts w:ascii="宋体" w:hAnsi="宋体" w:cs="宋体"/>
                <w:kern w:val="0"/>
                <w:sz w:val="18"/>
                <w:szCs w:val="18"/>
              </w:rPr>
            </w:pPr>
          </w:p>
        </w:tc>
        <w:tc>
          <w:tcPr>
            <w:tcW w:w="1504" w:type="dxa"/>
            <w:tcBorders>
              <w:top w:val="single" w:sz="4" w:space="0" w:color="auto"/>
              <w:left w:val="single" w:sz="4" w:space="0" w:color="auto"/>
              <w:bottom w:val="single" w:sz="4" w:space="0" w:color="auto"/>
              <w:right w:val="single" w:sz="4" w:space="0" w:color="auto"/>
            </w:tcBorders>
            <w:vAlign w:val="center"/>
          </w:tcPr>
          <w:p w:rsidR="00994B41" w:rsidRDefault="00994B41" w:rsidP="00B41291">
            <w:pPr>
              <w:widowControl/>
              <w:spacing w:line="240" w:lineRule="exact"/>
              <w:jc w:val="center"/>
              <w:rPr>
                <w:rFonts w:ascii="宋体" w:hAnsi="宋体" w:cs="宋体"/>
                <w:kern w:val="0"/>
                <w:sz w:val="18"/>
                <w:szCs w:val="18"/>
              </w:rPr>
            </w:pPr>
            <w:r>
              <w:rPr>
                <w:rFonts w:ascii="宋体" w:hAnsi="宋体" w:cs="宋体" w:hint="eastAsia"/>
                <w:kern w:val="0"/>
                <w:sz w:val="18"/>
                <w:szCs w:val="18"/>
              </w:rPr>
              <w:t>质量指标</w:t>
            </w:r>
          </w:p>
        </w:tc>
        <w:tc>
          <w:tcPr>
            <w:tcW w:w="4084" w:type="dxa"/>
            <w:tcBorders>
              <w:top w:val="single" w:sz="4" w:space="0" w:color="auto"/>
              <w:left w:val="single" w:sz="4" w:space="0" w:color="auto"/>
              <w:bottom w:val="single" w:sz="4" w:space="0" w:color="auto"/>
              <w:right w:val="single" w:sz="4" w:space="0" w:color="auto"/>
            </w:tcBorders>
            <w:vAlign w:val="center"/>
          </w:tcPr>
          <w:p w:rsidR="00994B41" w:rsidRDefault="00994B41" w:rsidP="00B41291">
            <w:pPr>
              <w:widowControl/>
              <w:jc w:val="left"/>
              <w:rPr>
                <w:rFonts w:ascii="宋体" w:hAnsi="宋体" w:cs="宋体"/>
                <w:kern w:val="0"/>
                <w:sz w:val="18"/>
                <w:szCs w:val="18"/>
              </w:rPr>
            </w:pPr>
            <w:r>
              <w:rPr>
                <w:rFonts w:ascii="宋体" w:hAnsi="宋体" w:cs="宋体" w:hint="eastAsia"/>
                <w:kern w:val="0"/>
                <w:sz w:val="18"/>
                <w:szCs w:val="18"/>
              </w:rPr>
              <w:t>按合同支付男生公寓租金</w:t>
            </w:r>
          </w:p>
        </w:tc>
        <w:tc>
          <w:tcPr>
            <w:tcW w:w="3291" w:type="dxa"/>
            <w:tcBorders>
              <w:top w:val="single" w:sz="4" w:space="0" w:color="auto"/>
              <w:left w:val="single" w:sz="4" w:space="0" w:color="auto"/>
              <w:bottom w:val="single" w:sz="4" w:space="0" w:color="auto"/>
              <w:right w:val="single" w:sz="4" w:space="0" w:color="auto"/>
            </w:tcBorders>
            <w:vAlign w:val="center"/>
          </w:tcPr>
          <w:p w:rsidR="00994B41" w:rsidRDefault="00994B41" w:rsidP="00B41291">
            <w:pPr>
              <w:widowControl/>
              <w:jc w:val="left"/>
              <w:rPr>
                <w:rFonts w:ascii="宋体" w:hAnsi="宋体" w:cs="宋体"/>
                <w:kern w:val="0"/>
                <w:sz w:val="18"/>
                <w:szCs w:val="18"/>
              </w:rPr>
            </w:pPr>
            <w:r>
              <w:rPr>
                <w:rFonts w:ascii="宋体" w:hAnsi="宋体" w:cs="宋体" w:hint="eastAsia"/>
                <w:kern w:val="0"/>
                <w:sz w:val="18"/>
                <w:szCs w:val="18"/>
              </w:rPr>
              <w:t>按合同支付男生公寓租金</w:t>
            </w:r>
          </w:p>
        </w:tc>
      </w:tr>
      <w:tr w:rsidR="00994B41" w:rsidTr="00B41291">
        <w:trPr>
          <w:trHeight w:val="538"/>
          <w:jc w:val="center"/>
        </w:trPr>
        <w:tc>
          <w:tcPr>
            <w:tcW w:w="1740" w:type="dxa"/>
            <w:vMerge/>
            <w:tcBorders>
              <w:left w:val="single" w:sz="4" w:space="0" w:color="auto"/>
              <w:bottom w:val="single" w:sz="4" w:space="0" w:color="000000"/>
              <w:right w:val="single" w:sz="4" w:space="0" w:color="auto"/>
            </w:tcBorders>
            <w:vAlign w:val="center"/>
          </w:tcPr>
          <w:p w:rsidR="00994B41" w:rsidRDefault="00994B41" w:rsidP="00B41291">
            <w:pPr>
              <w:widowControl/>
              <w:jc w:val="left"/>
              <w:rPr>
                <w:rFonts w:ascii="宋体" w:hAnsi="宋体" w:cs="宋体"/>
                <w:kern w:val="0"/>
                <w:sz w:val="18"/>
                <w:szCs w:val="18"/>
              </w:rPr>
            </w:pPr>
          </w:p>
        </w:tc>
        <w:tc>
          <w:tcPr>
            <w:tcW w:w="1504" w:type="dxa"/>
            <w:tcBorders>
              <w:top w:val="single" w:sz="4" w:space="0" w:color="auto"/>
              <w:left w:val="single" w:sz="4" w:space="0" w:color="auto"/>
              <w:bottom w:val="single" w:sz="4" w:space="0" w:color="auto"/>
              <w:right w:val="single" w:sz="4" w:space="0" w:color="auto"/>
            </w:tcBorders>
            <w:vAlign w:val="center"/>
          </w:tcPr>
          <w:p w:rsidR="00994B41" w:rsidRDefault="00994B41" w:rsidP="00B41291">
            <w:pPr>
              <w:widowControl/>
              <w:spacing w:line="240" w:lineRule="exact"/>
              <w:jc w:val="center"/>
              <w:rPr>
                <w:rFonts w:ascii="宋体" w:hAnsi="宋体" w:cs="宋体"/>
                <w:kern w:val="0"/>
                <w:sz w:val="18"/>
                <w:szCs w:val="18"/>
              </w:rPr>
            </w:pPr>
            <w:r>
              <w:rPr>
                <w:rFonts w:ascii="宋体" w:hAnsi="宋体" w:cs="宋体" w:hint="eastAsia"/>
                <w:kern w:val="0"/>
                <w:sz w:val="18"/>
                <w:szCs w:val="18"/>
              </w:rPr>
              <w:t>进度指标</w:t>
            </w:r>
          </w:p>
        </w:tc>
        <w:tc>
          <w:tcPr>
            <w:tcW w:w="4084" w:type="dxa"/>
            <w:tcBorders>
              <w:top w:val="single" w:sz="4" w:space="0" w:color="auto"/>
              <w:left w:val="single" w:sz="4" w:space="0" w:color="auto"/>
              <w:bottom w:val="single" w:sz="4" w:space="0" w:color="auto"/>
              <w:right w:val="single" w:sz="4" w:space="0" w:color="auto"/>
            </w:tcBorders>
            <w:vAlign w:val="center"/>
          </w:tcPr>
          <w:p w:rsidR="00994B41" w:rsidRDefault="00994B41" w:rsidP="00B41291">
            <w:pPr>
              <w:widowControl/>
              <w:spacing w:line="240" w:lineRule="exact"/>
              <w:jc w:val="left"/>
              <w:rPr>
                <w:rFonts w:ascii="宋体" w:hAnsi="宋体" w:cs="宋体"/>
                <w:kern w:val="0"/>
                <w:sz w:val="18"/>
                <w:szCs w:val="18"/>
              </w:rPr>
            </w:pPr>
            <w:r>
              <w:rPr>
                <w:rFonts w:ascii="宋体" w:hAnsi="宋体" w:cs="宋体" w:hint="eastAsia"/>
                <w:kern w:val="0"/>
                <w:sz w:val="18"/>
                <w:szCs w:val="18"/>
              </w:rPr>
              <w:t>本年按合同支付</w:t>
            </w:r>
          </w:p>
        </w:tc>
        <w:tc>
          <w:tcPr>
            <w:tcW w:w="3291" w:type="dxa"/>
            <w:tcBorders>
              <w:top w:val="single" w:sz="4" w:space="0" w:color="auto"/>
              <w:left w:val="single" w:sz="4" w:space="0" w:color="auto"/>
              <w:bottom w:val="single" w:sz="4" w:space="0" w:color="auto"/>
              <w:right w:val="single" w:sz="4" w:space="0" w:color="auto"/>
            </w:tcBorders>
            <w:vAlign w:val="center"/>
          </w:tcPr>
          <w:p w:rsidR="00994B41" w:rsidRDefault="00994B41" w:rsidP="00B41291">
            <w:pPr>
              <w:widowControl/>
              <w:spacing w:line="240" w:lineRule="exact"/>
              <w:jc w:val="left"/>
              <w:rPr>
                <w:rFonts w:ascii="宋体" w:hAnsi="宋体" w:cs="宋体"/>
                <w:kern w:val="0"/>
                <w:sz w:val="18"/>
                <w:szCs w:val="18"/>
              </w:rPr>
            </w:pPr>
            <w:r>
              <w:rPr>
                <w:rFonts w:ascii="宋体" w:hAnsi="宋体" w:cs="宋体" w:hint="eastAsia"/>
                <w:kern w:val="0"/>
                <w:sz w:val="18"/>
                <w:szCs w:val="18"/>
              </w:rPr>
              <w:t>2019.12支付租金</w:t>
            </w:r>
          </w:p>
        </w:tc>
      </w:tr>
    </w:tbl>
    <w:p w:rsidR="00345AEE" w:rsidRPr="00AD171A" w:rsidRDefault="00345AEE"/>
    <w:sectPr w:rsidR="00345AEE" w:rsidRPr="00AD171A" w:rsidSect="00AD171A">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291" w:rsidRDefault="00B41291" w:rsidP="00AD171A">
      <w:r>
        <w:separator/>
      </w:r>
    </w:p>
  </w:endnote>
  <w:endnote w:type="continuationSeparator" w:id="1">
    <w:p w:rsidR="00B41291" w:rsidRDefault="00B41291" w:rsidP="00AD17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1" w:rsidRDefault="00E058FB">
    <w:pPr>
      <w:pStyle w:val="a4"/>
      <w:framePr w:wrap="around" w:vAnchor="text" w:hAnchor="margin" w:xAlign="center" w:y="1"/>
      <w:rPr>
        <w:rStyle w:val="a6"/>
      </w:rPr>
    </w:pPr>
    <w:r>
      <w:fldChar w:fldCharType="begin"/>
    </w:r>
    <w:r w:rsidR="00B41291">
      <w:rPr>
        <w:rStyle w:val="a6"/>
      </w:rPr>
      <w:instrText xml:space="preserve">PAGE  </w:instrText>
    </w:r>
    <w:r>
      <w:fldChar w:fldCharType="separate"/>
    </w:r>
    <w:r w:rsidR="00B41291">
      <w:rPr>
        <w:rStyle w:val="a6"/>
      </w:rPr>
      <w:t>11</w:t>
    </w:r>
    <w:r>
      <w:fldChar w:fldCharType="end"/>
    </w:r>
  </w:p>
  <w:p w:rsidR="00B41291" w:rsidRDefault="00B4129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291" w:rsidRDefault="00E058FB">
    <w:pPr>
      <w:pStyle w:val="a4"/>
      <w:framePr w:wrap="around" w:vAnchor="text" w:hAnchor="margin" w:xAlign="center" w:y="1"/>
      <w:rPr>
        <w:rStyle w:val="a6"/>
      </w:rPr>
    </w:pPr>
    <w:r>
      <w:fldChar w:fldCharType="begin"/>
    </w:r>
    <w:r w:rsidR="00B41291">
      <w:rPr>
        <w:rStyle w:val="a6"/>
      </w:rPr>
      <w:instrText xml:space="preserve">PAGE  </w:instrText>
    </w:r>
    <w:r>
      <w:fldChar w:fldCharType="separate"/>
    </w:r>
    <w:r w:rsidR="00F47A96">
      <w:rPr>
        <w:rStyle w:val="a6"/>
        <w:noProof/>
      </w:rPr>
      <w:t>27</w:t>
    </w:r>
    <w:r>
      <w:fldChar w:fldCharType="end"/>
    </w:r>
  </w:p>
  <w:p w:rsidR="00B41291" w:rsidRDefault="00B4129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291" w:rsidRDefault="00B41291" w:rsidP="00AD171A">
      <w:r>
        <w:separator/>
      </w:r>
    </w:p>
  </w:footnote>
  <w:footnote w:type="continuationSeparator" w:id="1">
    <w:p w:rsidR="00B41291" w:rsidRDefault="00B41291" w:rsidP="00AD17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541AB"/>
    <w:multiLevelType w:val="multilevel"/>
    <w:tmpl w:val="234541AB"/>
    <w:lvl w:ilvl="0">
      <w:start w:val="2"/>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1A"/>
    <w:rsid w:val="000758B2"/>
    <w:rsid w:val="00082A0B"/>
    <w:rsid w:val="001667A7"/>
    <w:rsid w:val="00182B8C"/>
    <w:rsid w:val="001E185D"/>
    <w:rsid w:val="00214A34"/>
    <w:rsid w:val="002A31E4"/>
    <w:rsid w:val="002B3B3F"/>
    <w:rsid w:val="002E3DEA"/>
    <w:rsid w:val="00345AEE"/>
    <w:rsid w:val="003D4FDF"/>
    <w:rsid w:val="003D5232"/>
    <w:rsid w:val="003F1732"/>
    <w:rsid w:val="00404BDB"/>
    <w:rsid w:val="004109B6"/>
    <w:rsid w:val="00435840"/>
    <w:rsid w:val="004413E7"/>
    <w:rsid w:val="00451F21"/>
    <w:rsid w:val="0047654F"/>
    <w:rsid w:val="00483ECC"/>
    <w:rsid w:val="00494BA2"/>
    <w:rsid w:val="004C4399"/>
    <w:rsid w:val="004E09FD"/>
    <w:rsid w:val="004E3A01"/>
    <w:rsid w:val="004E6C68"/>
    <w:rsid w:val="004F177E"/>
    <w:rsid w:val="00526F4C"/>
    <w:rsid w:val="00534E74"/>
    <w:rsid w:val="006A7319"/>
    <w:rsid w:val="006F1066"/>
    <w:rsid w:val="00702E70"/>
    <w:rsid w:val="007B7C29"/>
    <w:rsid w:val="007C612B"/>
    <w:rsid w:val="008066F1"/>
    <w:rsid w:val="008276CA"/>
    <w:rsid w:val="00870E8B"/>
    <w:rsid w:val="00881366"/>
    <w:rsid w:val="008C3F02"/>
    <w:rsid w:val="008C417B"/>
    <w:rsid w:val="008F46B7"/>
    <w:rsid w:val="009147D9"/>
    <w:rsid w:val="00934B51"/>
    <w:rsid w:val="00994B41"/>
    <w:rsid w:val="009B6397"/>
    <w:rsid w:val="009C29B0"/>
    <w:rsid w:val="00A04042"/>
    <w:rsid w:val="00A11B83"/>
    <w:rsid w:val="00A16989"/>
    <w:rsid w:val="00A32AE9"/>
    <w:rsid w:val="00AD171A"/>
    <w:rsid w:val="00B33035"/>
    <w:rsid w:val="00B41291"/>
    <w:rsid w:val="00C0629F"/>
    <w:rsid w:val="00C55A5B"/>
    <w:rsid w:val="00C728EC"/>
    <w:rsid w:val="00CF55F4"/>
    <w:rsid w:val="00D10ACA"/>
    <w:rsid w:val="00D110D3"/>
    <w:rsid w:val="00D14A82"/>
    <w:rsid w:val="00D6662B"/>
    <w:rsid w:val="00E058FB"/>
    <w:rsid w:val="00E2245E"/>
    <w:rsid w:val="00E25CE5"/>
    <w:rsid w:val="00EB4BE3"/>
    <w:rsid w:val="00EB53A4"/>
    <w:rsid w:val="00ED3F9B"/>
    <w:rsid w:val="00F426DB"/>
    <w:rsid w:val="00F47A96"/>
    <w:rsid w:val="00F62C91"/>
    <w:rsid w:val="00F94B73"/>
    <w:rsid w:val="00FD2AD6"/>
    <w:rsid w:val="00FE62EC"/>
    <w:rsid w:val="00FE74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7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D17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D171A"/>
    <w:rPr>
      <w:sz w:val="18"/>
      <w:szCs w:val="18"/>
    </w:rPr>
  </w:style>
  <w:style w:type="paragraph" w:styleId="a4">
    <w:name w:val="footer"/>
    <w:basedOn w:val="a"/>
    <w:link w:val="Char0"/>
    <w:unhideWhenUsed/>
    <w:rsid w:val="00AD171A"/>
    <w:pPr>
      <w:tabs>
        <w:tab w:val="center" w:pos="4153"/>
        <w:tab w:val="right" w:pos="8306"/>
      </w:tabs>
      <w:snapToGrid w:val="0"/>
      <w:jc w:val="left"/>
    </w:pPr>
    <w:rPr>
      <w:sz w:val="18"/>
      <w:szCs w:val="18"/>
    </w:rPr>
  </w:style>
  <w:style w:type="character" w:customStyle="1" w:styleId="Char0">
    <w:name w:val="页脚 Char"/>
    <w:basedOn w:val="a0"/>
    <w:link w:val="a4"/>
    <w:rsid w:val="00AD171A"/>
    <w:rPr>
      <w:sz w:val="18"/>
      <w:szCs w:val="18"/>
    </w:rPr>
  </w:style>
  <w:style w:type="character" w:styleId="a5">
    <w:name w:val="Strong"/>
    <w:qFormat/>
    <w:rsid w:val="00AD171A"/>
    <w:rPr>
      <w:b/>
    </w:rPr>
  </w:style>
  <w:style w:type="character" w:styleId="a6">
    <w:name w:val="page number"/>
    <w:basedOn w:val="a0"/>
    <w:rsid w:val="00AD171A"/>
  </w:style>
  <w:style w:type="paragraph" w:styleId="a7">
    <w:name w:val="Body Text Indent"/>
    <w:basedOn w:val="a"/>
    <w:link w:val="Char1"/>
    <w:rsid w:val="00AD171A"/>
    <w:pPr>
      <w:ind w:firstLine="645"/>
    </w:pPr>
    <w:rPr>
      <w:rFonts w:ascii="仿宋_GB2312" w:eastAsia="仿宋_GB2312" w:hAnsi="Calibri"/>
      <w:sz w:val="32"/>
      <w:szCs w:val="32"/>
    </w:rPr>
  </w:style>
  <w:style w:type="character" w:customStyle="1" w:styleId="Char1">
    <w:name w:val="正文文本缩进 Char"/>
    <w:basedOn w:val="a0"/>
    <w:link w:val="a7"/>
    <w:rsid w:val="00AD171A"/>
    <w:rPr>
      <w:rFonts w:ascii="仿宋_GB2312" w:eastAsia="仿宋_GB2312" w:hAnsi="Calibri" w:cs="Times New Roman"/>
      <w:sz w:val="32"/>
      <w:szCs w:val="32"/>
    </w:rPr>
  </w:style>
  <w:style w:type="character" w:customStyle="1" w:styleId="Char10">
    <w:name w:val="页脚 Char1"/>
    <w:basedOn w:val="a0"/>
    <w:uiPriority w:val="99"/>
    <w:semiHidden/>
    <w:rsid w:val="00AD171A"/>
    <w:rPr>
      <w:rFonts w:ascii="Times New Roman" w:eastAsia="宋体" w:hAnsi="Times New Roman" w:cs="Times New Roman"/>
      <w:sz w:val="18"/>
      <w:szCs w:val="18"/>
    </w:rPr>
  </w:style>
  <w:style w:type="paragraph" w:styleId="a8">
    <w:name w:val="Date"/>
    <w:basedOn w:val="a"/>
    <w:next w:val="a"/>
    <w:link w:val="Char2"/>
    <w:rsid w:val="00AD171A"/>
    <w:pPr>
      <w:ind w:leftChars="2500" w:left="100"/>
    </w:pPr>
  </w:style>
  <w:style w:type="character" w:customStyle="1" w:styleId="Char2">
    <w:name w:val="日期 Char"/>
    <w:basedOn w:val="a0"/>
    <w:link w:val="a8"/>
    <w:rsid w:val="00AD171A"/>
    <w:rPr>
      <w:rFonts w:ascii="Times New Roman" w:eastAsia="宋体" w:hAnsi="Times New Roman" w:cs="Times New Roman"/>
      <w:szCs w:val="24"/>
    </w:rPr>
  </w:style>
  <w:style w:type="paragraph" w:styleId="a9">
    <w:name w:val="Balloon Text"/>
    <w:basedOn w:val="a"/>
    <w:link w:val="Char3"/>
    <w:semiHidden/>
    <w:rsid w:val="00AD171A"/>
    <w:rPr>
      <w:sz w:val="18"/>
      <w:szCs w:val="18"/>
    </w:rPr>
  </w:style>
  <w:style w:type="character" w:customStyle="1" w:styleId="Char3">
    <w:name w:val="批注框文本 Char"/>
    <w:basedOn w:val="a0"/>
    <w:link w:val="a9"/>
    <w:semiHidden/>
    <w:rsid w:val="00AD171A"/>
    <w:rPr>
      <w:rFonts w:ascii="Times New Roman" w:eastAsia="宋体" w:hAnsi="Times New Roman" w:cs="Times New Roman"/>
      <w:sz w:val="18"/>
      <w:szCs w:val="18"/>
    </w:rPr>
  </w:style>
  <w:style w:type="character" w:customStyle="1" w:styleId="Char11">
    <w:name w:val="页眉 Char1"/>
    <w:basedOn w:val="a0"/>
    <w:uiPriority w:val="99"/>
    <w:semiHidden/>
    <w:rsid w:val="00AD171A"/>
    <w:rPr>
      <w:rFonts w:ascii="Times New Roman" w:eastAsia="宋体" w:hAnsi="Times New Roman" w:cs="Times New Roman"/>
      <w:sz w:val="18"/>
      <w:szCs w:val="18"/>
    </w:rPr>
  </w:style>
  <w:style w:type="paragraph" w:styleId="aa">
    <w:name w:val="Normal (Web)"/>
    <w:basedOn w:val="a"/>
    <w:unhideWhenUsed/>
    <w:rsid w:val="00AD171A"/>
    <w:pPr>
      <w:spacing w:before="100" w:beforeAutospacing="1" w:after="100" w:afterAutospacing="1"/>
      <w:ind w:right="238"/>
      <w:jc w:val="left"/>
    </w:pPr>
    <w:rPr>
      <w:b/>
      <w:kern w:val="0"/>
      <w:sz w:val="24"/>
      <w:szCs w:val="20"/>
    </w:rPr>
  </w:style>
  <w:style w:type="paragraph" w:customStyle="1" w:styleId="CharCharCharCharCharCharChar">
    <w:name w:val="Char Char Char Char Char Char Char"/>
    <w:basedOn w:val="a"/>
    <w:rsid w:val="00AD171A"/>
    <w:rPr>
      <w:rFonts w:ascii="Tahoma" w:hAnsi="Tahoma"/>
      <w:sz w:val="24"/>
      <w:szCs w:val="20"/>
    </w:rPr>
  </w:style>
  <w:style w:type="paragraph" w:customStyle="1" w:styleId="Char1CharCharChar">
    <w:name w:val="Char1 Char Char Char"/>
    <w:basedOn w:val="a"/>
    <w:rsid w:val="00AD171A"/>
    <w:pPr>
      <w:widowControl/>
      <w:spacing w:after="160" w:line="240" w:lineRule="exact"/>
      <w:jc w:val="left"/>
    </w:pPr>
    <w:rPr>
      <w:szCs w:val="20"/>
    </w:rPr>
  </w:style>
  <w:style w:type="paragraph" w:customStyle="1" w:styleId="Char4">
    <w:name w:val="Char"/>
    <w:basedOn w:val="a"/>
    <w:rsid w:val="00AD171A"/>
    <w:rPr>
      <w:rFonts w:ascii="Tahoma" w:hAnsi="Tahoma"/>
      <w:sz w:val="24"/>
      <w:szCs w:val="20"/>
    </w:rPr>
  </w:style>
  <w:style w:type="paragraph" w:customStyle="1" w:styleId="CharChar3CharChar">
    <w:name w:val="Char Char3 Char Char"/>
    <w:basedOn w:val="a"/>
    <w:rsid w:val="00AD171A"/>
    <w:rPr>
      <w:szCs w:val="21"/>
    </w:rPr>
  </w:style>
</w:styles>
</file>

<file path=word/webSettings.xml><?xml version="1.0" encoding="utf-8"?>
<w:webSettings xmlns:r="http://schemas.openxmlformats.org/officeDocument/2006/relationships" xmlns:w="http://schemas.openxmlformats.org/wordprocessingml/2006/main">
  <w:divs>
    <w:div w:id="177623490">
      <w:bodyDiv w:val="1"/>
      <w:marLeft w:val="0"/>
      <w:marRight w:val="0"/>
      <w:marTop w:val="0"/>
      <w:marBottom w:val="0"/>
      <w:divBdr>
        <w:top w:val="none" w:sz="0" w:space="0" w:color="auto"/>
        <w:left w:val="none" w:sz="0" w:space="0" w:color="auto"/>
        <w:bottom w:val="none" w:sz="0" w:space="0" w:color="auto"/>
        <w:right w:val="none" w:sz="0" w:space="0" w:color="auto"/>
      </w:divBdr>
    </w:div>
    <w:div w:id="221408750">
      <w:bodyDiv w:val="1"/>
      <w:marLeft w:val="0"/>
      <w:marRight w:val="0"/>
      <w:marTop w:val="0"/>
      <w:marBottom w:val="0"/>
      <w:divBdr>
        <w:top w:val="none" w:sz="0" w:space="0" w:color="auto"/>
        <w:left w:val="none" w:sz="0" w:space="0" w:color="auto"/>
        <w:bottom w:val="none" w:sz="0" w:space="0" w:color="auto"/>
        <w:right w:val="none" w:sz="0" w:space="0" w:color="auto"/>
      </w:divBdr>
    </w:div>
    <w:div w:id="247888863">
      <w:bodyDiv w:val="1"/>
      <w:marLeft w:val="0"/>
      <w:marRight w:val="0"/>
      <w:marTop w:val="0"/>
      <w:marBottom w:val="0"/>
      <w:divBdr>
        <w:top w:val="none" w:sz="0" w:space="0" w:color="auto"/>
        <w:left w:val="none" w:sz="0" w:space="0" w:color="auto"/>
        <w:bottom w:val="none" w:sz="0" w:space="0" w:color="auto"/>
        <w:right w:val="none" w:sz="0" w:space="0" w:color="auto"/>
      </w:divBdr>
    </w:div>
    <w:div w:id="253319211">
      <w:bodyDiv w:val="1"/>
      <w:marLeft w:val="0"/>
      <w:marRight w:val="0"/>
      <w:marTop w:val="0"/>
      <w:marBottom w:val="0"/>
      <w:divBdr>
        <w:top w:val="none" w:sz="0" w:space="0" w:color="auto"/>
        <w:left w:val="none" w:sz="0" w:space="0" w:color="auto"/>
        <w:bottom w:val="none" w:sz="0" w:space="0" w:color="auto"/>
        <w:right w:val="none" w:sz="0" w:space="0" w:color="auto"/>
      </w:divBdr>
    </w:div>
    <w:div w:id="645549593">
      <w:bodyDiv w:val="1"/>
      <w:marLeft w:val="0"/>
      <w:marRight w:val="0"/>
      <w:marTop w:val="0"/>
      <w:marBottom w:val="0"/>
      <w:divBdr>
        <w:top w:val="none" w:sz="0" w:space="0" w:color="auto"/>
        <w:left w:val="none" w:sz="0" w:space="0" w:color="auto"/>
        <w:bottom w:val="none" w:sz="0" w:space="0" w:color="auto"/>
        <w:right w:val="none" w:sz="0" w:space="0" w:color="auto"/>
      </w:divBdr>
    </w:div>
    <w:div w:id="748428804">
      <w:bodyDiv w:val="1"/>
      <w:marLeft w:val="0"/>
      <w:marRight w:val="0"/>
      <w:marTop w:val="0"/>
      <w:marBottom w:val="0"/>
      <w:divBdr>
        <w:top w:val="none" w:sz="0" w:space="0" w:color="auto"/>
        <w:left w:val="none" w:sz="0" w:space="0" w:color="auto"/>
        <w:bottom w:val="none" w:sz="0" w:space="0" w:color="auto"/>
        <w:right w:val="none" w:sz="0" w:space="0" w:color="auto"/>
      </w:divBdr>
    </w:div>
    <w:div w:id="809173763">
      <w:bodyDiv w:val="1"/>
      <w:marLeft w:val="0"/>
      <w:marRight w:val="0"/>
      <w:marTop w:val="0"/>
      <w:marBottom w:val="0"/>
      <w:divBdr>
        <w:top w:val="none" w:sz="0" w:space="0" w:color="auto"/>
        <w:left w:val="none" w:sz="0" w:space="0" w:color="auto"/>
        <w:bottom w:val="none" w:sz="0" w:space="0" w:color="auto"/>
        <w:right w:val="none" w:sz="0" w:space="0" w:color="auto"/>
      </w:divBdr>
    </w:div>
    <w:div w:id="896817440">
      <w:bodyDiv w:val="1"/>
      <w:marLeft w:val="0"/>
      <w:marRight w:val="0"/>
      <w:marTop w:val="0"/>
      <w:marBottom w:val="0"/>
      <w:divBdr>
        <w:top w:val="none" w:sz="0" w:space="0" w:color="auto"/>
        <w:left w:val="none" w:sz="0" w:space="0" w:color="auto"/>
        <w:bottom w:val="none" w:sz="0" w:space="0" w:color="auto"/>
        <w:right w:val="none" w:sz="0" w:space="0" w:color="auto"/>
      </w:divBdr>
    </w:div>
    <w:div w:id="1557623833">
      <w:bodyDiv w:val="1"/>
      <w:marLeft w:val="0"/>
      <w:marRight w:val="0"/>
      <w:marTop w:val="0"/>
      <w:marBottom w:val="0"/>
      <w:divBdr>
        <w:top w:val="none" w:sz="0" w:space="0" w:color="auto"/>
        <w:left w:val="none" w:sz="0" w:space="0" w:color="auto"/>
        <w:bottom w:val="none" w:sz="0" w:space="0" w:color="auto"/>
        <w:right w:val="none" w:sz="0" w:space="0" w:color="auto"/>
      </w:divBdr>
    </w:div>
    <w:div w:id="1567836129">
      <w:bodyDiv w:val="1"/>
      <w:marLeft w:val="0"/>
      <w:marRight w:val="0"/>
      <w:marTop w:val="0"/>
      <w:marBottom w:val="0"/>
      <w:divBdr>
        <w:top w:val="none" w:sz="0" w:space="0" w:color="auto"/>
        <w:left w:val="none" w:sz="0" w:space="0" w:color="auto"/>
        <w:bottom w:val="none" w:sz="0" w:space="0" w:color="auto"/>
        <w:right w:val="none" w:sz="0" w:space="0" w:color="auto"/>
      </w:divBdr>
    </w:div>
    <w:div w:id="20197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27</Pages>
  <Words>1901</Words>
  <Characters>10841</Characters>
  <Application>Microsoft Office Word</Application>
  <DocSecurity>0</DocSecurity>
  <Lines>90</Lines>
  <Paragraphs>25</Paragraphs>
  <ScaleCrop>false</ScaleCrop>
  <Company>P R C</Company>
  <LinksUpToDate>false</LinksUpToDate>
  <CharactersWithSpaces>12717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6</cp:revision>
  <cp:lastPrinted>2020-08-24T01:28:00Z</cp:lastPrinted>
  <dcterms:created xsi:type="dcterms:W3CDTF">2020-06-30T03:09:00Z</dcterms:created>
  <dcterms:modified xsi:type="dcterms:W3CDTF">2020-08-24T01:30:00Z</dcterms:modified>
</cp:coreProperties>
</file>